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D7" w:rsidRDefault="00DA5BD7" w:rsidP="00DA5BD7">
      <w:pPr>
        <w:spacing w:after="0" w:line="240" w:lineRule="auto"/>
      </w:pPr>
      <w:r>
        <w:rPr>
          <w:rFonts w:ascii="Times New Roman" w:eastAsia="Times New Roman" w:hAnsi="Times New Roman" w:cs="Times New Roman"/>
          <w:noProof/>
          <w:color w:val="0275D8"/>
          <w:sz w:val="24"/>
          <w:szCs w:val="24"/>
          <w:lang w:eastAsia="ru-RU"/>
        </w:rPr>
        <mc:AlternateContent>
          <mc:Choice Requires="wps">
            <w:drawing>
              <wp:inline distT="0" distB="0" distL="0" distR="0">
                <wp:extent cx="304800" cy="304800"/>
                <wp:effectExtent l="0" t="0" r="0" b="0"/>
                <wp:docPr id="9" name="Прямоугольник 9" descr="Br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Brand" href="http://www.rada.gov.u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" o:button="t" filled="f" stroked="f">
                <v:fill o:detectmouseclick="t"/>
                <o:lock v:ext="edit" aspectratio="t"/>
                <w10:anchorlock/>
              </v:rect>
            </w:pict>
          </mc:Fallback>
        </mc:AlternateContent>
      </w:r>
      <w:bookmarkStart w:id="0" w:name="_GoBack"/>
      <w:bookmarkEnd w:id="0"/>
      <w:r>
        <w:t xml:space="preserve"> </w:t>
      </w:r>
    </w:p>
    <w:p w:rsidR="00DA5BD7" w:rsidRPr="00DA5BD7" w:rsidRDefault="00DA5BD7" w:rsidP="00DA5BD7">
      <w:pPr>
        <w:shd w:val="clear" w:color="auto" w:fill="E8F5FE"/>
        <w:spacing w:after="0" w:line="240" w:lineRule="auto"/>
        <w:rPr>
          <w:rFonts w:ascii="Arial" w:eastAsia="Times New Roman" w:hAnsi="Arial" w:cs="Arial"/>
          <w:color w:val="15629D"/>
          <w:sz w:val="26"/>
          <w:szCs w:val="26"/>
          <w:lang w:eastAsia="ru-RU"/>
        </w:rPr>
      </w:pP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4" name="Прямоугольник 4" descr="https://zakonst.rada.gov.ua/images/text/link.sv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zakonst.rada.gov.ua/images/text/link.svg" href="https://zakon.rada.gov.ua/laws/main/l22243"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AMAAJM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 name="Прямоугольник 3" descr="https://zakonst.rada.gov.ua/images/text/st.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zakonst.rada.gov.ua/images/text/st.svg" href="https://zakon.rada.gov.ua/laws/show/2707-12/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1tLwMAAHM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2" name="Прямоугольник 2" descr="https://zakonst.rada.gov.ua/images/text/new.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zakonst.rada.gov.ua/images/text/new.svg" href="https://zakon.rada.gov.ua/laws/show/2707-12/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ex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DA5BD7" w:rsidRPr="00DA5BD7" w:rsidTr="00DA5BD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A5BD7" w:rsidRPr="00DA5BD7" w:rsidRDefault="00DA5BD7" w:rsidP="00DA5BD7">
            <w:pPr>
              <w:spacing w:before="150" w:after="150" w:line="240" w:lineRule="auto"/>
              <w:ind w:left="450" w:right="450"/>
              <w:jc w:val="center"/>
              <w:rPr>
                <w:rFonts w:ascii="Times New Roman" w:eastAsia="Times New Roman" w:hAnsi="Times New Roman" w:cs="Times New Roman"/>
                <w:sz w:val="24"/>
                <w:szCs w:val="24"/>
                <w:lang w:eastAsia="ru-RU"/>
              </w:rPr>
            </w:pPr>
            <w:bookmarkStart w:id="1" w:name="n2"/>
            <w:bookmarkEnd w:id="1"/>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st.rada.gov.ua/images/ger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A5BD7" w:rsidRPr="00DA5BD7" w:rsidTr="00DA5BD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A5BD7" w:rsidRPr="00DA5BD7" w:rsidRDefault="00DA5BD7" w:rsidP="00DA5BD7">
            <w:pPr>
              <w:spacing w:before="300" w:after="0" w:line="240" w:lineRule="auto"/>
              <w:ind w:left="450" w:right="450"/>
              <w:jc w:val="center"/>
              <w:rPr>
                <w:rFonts w:ascii="Times New Roman" w:eastAsia="Times New Roman" w:hAnsi="Times New Roman" w:cs="Times New Roman"/>
                <w:sz w:val="24"/>
                <w:szCs w:val="24"/>
                <w:lang w:eastAsia="ru-RU"/>
              </w:rPr>
            </w:pPr>
            <w:r w:rsidRPr="00DA5BD7">
              <w:rPr>
                <w:rFonts w:ascii="Times New Roman" w:eastAsia="Times New Roman" w:hAnsi="Times New Roman" w:cs="Times New Roman"/>
                <w:b/>
                <w:bCs/>
                <w:i/>
                <w:iCs/>
                <w:color w:val="000000"/>
                <w:spacing w:val="60"/>
                <w:sz w:val="40"/>
                <w:szCs w:val="40"/>
                <w:lang w:eastAsia="ru-RU"/>
              </w:rPr>
              <w:t>ЗАКОН УКРАЇНИ</w:t>
            </w:r>
          </w:p>
        </w:tc>
      </w:tr>
    </w:tbl>
    <w:p w:rsidR="00DA5BD7" w:rsidRPr="00DA5BD7" w:rsidRDefault="00DA5BD7" w:rsidP="00DA5BD7">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2" w:name="n3"/>
      <w:bookmarkEnd w:id="2"/>
      <w:r w:rsidRPr="00DA5BD7">
        <w:rPr>
          <w:rFonts w:ascii="Times New Roman" w:eastAsia="Times New Roman" w:hAnsi="Times New Roman" w:cs="Times New Roman"/>
          <w:b/>
          <w:bCs/>
          <w:color w:val="000000"/>
          <w:sz w:val="32"/>
          <w:szCs w:val="32"/>
          <w:lang w:eastAsia="ru-RU"/>
        </w:rPr>
        <w:t>Про охорону атмосферного повітря</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 w:name="n4"/>
      <w:bookmarkEnd w:id="3"/>
      <w:r w:rsidRPr="00DA5BD7">
        <w:rPr>
          <w:rFonts w:ascii="Times New Roman" w:eastAsia="Times New Roman" w:hAnsi="Times New Roman" w:cs="Times New Roman"/>
          <w:b/>
          <w:bCs/>
          <w:color w:val="000000"/>
          <w:sz w:val="24"/>
          <w:szCs w:val="24"/>
          <w:lang w:eastAsia="ru-RU"/>
        </w:rPr>
        <w:t>(Відомості Верховної Ради України (ВВР), 1992, № 50, ст.678)</w:t>
      </w:r>
    </w:p>
    <w:p w:rsidR="00DA5BD7" w:rsidRPr="00DA5BD7" w:rsidRDefault="00DA5BD7" w:rsidP="00DA5BD7">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4" w:name="n5"/>
      <w:bookmarkEnd w:id="4"/>
      <w:r w:rsidRPr="00DA5BD7">
        <w:rPr>
          <w:rFonts w:ascii="Times New Roman" w:eastAsia="Times New Roman" w:hAnsi="Times New Roman" w:cs="Times New Roman"/>
          <w:color w:val="000000"/>
          <w:sz w:val="24"/>
          <w:szCs w:val="24"/>
          <w:lang w:eastAsia="ru-RU"/>
        </w:rPr>
        <w:t>{Вводиться в дію Постановою ВР </w:t>
      </w:r>
      <w:r w:rsidRPr="00DA5BD7">
        <w:rPr>
          <w:rFonts w:ascii="Times New Roman" w:eastAsia="Times New Roman" w:hAnsi="Times New Roman" w:cs="Times New Roman"/>
          <w:color w:val="000000"/>
          <w:sz w:val="24"/>
          <w:szCs w:val="24"/>
          <w:lang w:eastAsia="ru-RU"/>
        </w:rPr>
        <w:br/>
      </w:r>
      <w:hyperlink r:id="rId11" w:tgtFrame="_blank" w:history="1">
        <w:r w:rsidRPr="00DA5BD7">
          <w:rPr>
            <w:rFonts w:ascii="Times New Roman" w:eastAsia="Times New Roman" w:hAnsi="Times New Roman" w:cs="Times New Roman"/>
            <w:color w:val="000099"/>
            <w:sz w:val="24"/>
            <w:szCs w:val="24"/>
            <w:u w:val="single"/>
            <w:lang w:eastAsia="ru-RU"/>
          </w:rPr>
          <w:t>№ 2708-XII від 16.10.92</w:t>
        </w:r>
      </w:hyperlink>
      <w:r w:rsidRPr="00DA5BD7">
        <w:rPr>
          <w:rFonts w:ascii="Times New Roman" w:eastAsia="Times New Roman" w:hAnsi="Times New Roman" w:cs="Times New Roman"/>
          <w:color w:val="000000"/>
          <w:sz w:val="24"/>
          <w:szCs w:val="24"/>
          <w:lang w:eastAsia="ru-RU"/>
        </w:rPr>
        <w:t>, ВВР, 1992, № 50, ст.679}</w:t>
      </w:r>
    </w:p>
    <w:p w:rsidR="00DA5BD7" w:rsidRPr="00DA5BD7" w:rsidRDefault="00DA5BD7" w:rsidP="00DA5BD7">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5" w:name="n6"/>
      <w:bookmarkEnd w:id="5"/>
      <w:r w:rsidRPr="00DA5BD7">
        <w:rPr>
          <w:rFonts w:ascii="Times New Roman" w:eastAsia="Times New Roman" w:hAnsi="Times New Roman" w:cs="Times New Roman"/>
          <w:color w:val="000000"/>
          <w:sz w:val="24"/>
          <w:szCs w:val="24"/>
          <w:lang w:eastAsia="ru-RU"/>
        </w:rPr>
        <w:t>{Із змінами, внесеними згідно із Законом </w:t>
      </w:r>
      <w:r w:rsidRPr="00DA5BD7">
        <w:rPr>
          <w:rFonts w:ascii="Times New Roman" w:eastAsia="Times New Roman" w:hAnsi="Times New Roman" w:cs="Times New Roman"/>
          <w:color w:val="000000"/>
          <w:sz w:val="24"/>
          <w:szCs w:val="24"/>
          <w:lang w:eastAsia="ru-RU"/>
        </w:rPr>
        <w:br/>
      </w:r>
      <w:hyperlink r:id="rId12" w:tgtFrame="_blank" w:history="1">
        <w:r w:rsidRPr="00DA5BD7">
          <w:rPr>
            <w:rFonts w:ascii="Times New Roman" w:eastAsia="Times New Roman" w:hAnsi="Times New Roman" w:cs="Times New Roman"/>
            <w:color w:val="000099"/>
            <w:sz w:val="24"/>
            <w:szCs w:val="24"/>
            <w:u w:val="single"/>
            <w:lang w:eastAsia="ru-RU"/>
          </w:rPr>
          <w:t>№ 75/95-ВР від 28.02.95</w:t>
        </w:r>
      </w:hyperlink>
      <w:r w:rsidRPr="00DA5BD7">
        <w:rPr>
          <w:rFonts w:ascii="Times New Roman" w:eastAsia="Times New Roman" w:hAnsi="Times New Roman" w:cs="Times New Roman"/>
          <w:color w:val="000000"/>
          <w:sz w:val="24"/>
          <w:szCs w:val="24"/>
          <w:lang w:eastAsia="ru-RU"/>
        </w:rPr>
        <w:t>, ВВР, 1995, № 13, ст. 85}</w:t>
      </w:r>
    </w:p>
    <w:p w:rsidR="00DA5BD7" w:rsidRPr="00DA5BD7" w:rsidRDefault="00DA5BD7" w:rsidP="00DA5BD7">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6" w:name="n7"/>
      <w:bookmarkEnd w:id="6"/>
      <w:r w:rsidRPr="00DA5BD7">
        <w:rPr>
          <w:rFonts w:ascii="Times New Roman" w:eastAsia="Times New Roman" w:hAnsi="Times New Roman" w:cs="Times New Roman"/>
          <w:color w:val="000000"/>
          <w:sz w:val="24"/>
          <w:szCs w:val="24"/>
          <w:lang w:eastAsia="ru-RU"/>
        </w:rPr>
        <w:t>{В редакції Закону </w:t>
      </w:r>
      <w:r w:rsidRPr="00DA5BD7">
        <w:rPr>
          <w:rFonts w:ascii="Times New Roman" w:eastAsia="Times New Roman" w:hAnsi="Times New Roman" w:cs="Times New Roman"/>
          <w:color w:val="000000"/>
          <w:sz w:val="24"/>
          <w:szCs w:val="24"/>
          <w:lang w:eastAsia="ru-RU"/>
        </w:rPr>
        <w:br/>
      </w:r>
      <w:hyperlink r:id="rId13" w:tgtFrame="_blank" w:history="1">
        <w:r w:rsidRPr="00DA5BD7">
          <w:rPr>
            <w:rFonts w:ascii="Times New Roman" w:eastAsia="Times New Roman" w:hAnsi="Times New Roman" w:cs="Times New Roman"/>
            <w:color w:val="000099"/>
            <w:sz w:val="24"/>
            <w:szCs w:val="24"/>
            <w:u w:val="single"/>
            <w:lang w:eastAsia="ru-RU"/>
          </w:rPr>
          <w:t>№ 2556-III від 21.06.2001</w:t>
        </w:r>
      </w:hyperlink>
      <w:r w:rsidRPr="00DA5BD7">
        <w:rPr>
          <w:rFonts w:ascii="Times New Roman" w:eastAsia="Times New Roman" w:hAnsi="Times New Roman" w:cs="Times New Roman"/>
          <w:color w:val="000000"/>
          <w:sz w:val="24"/>
          <w:szCs w:val="24"/>
          <w:lang w:eastAsia="ru-RU"/>
        </w:rPr>
        <w:t>, ВВР, 2001, № 48, ст.252}</w:t>
      </w:r>
    </w:p>
    <w:p w:rsidR="00DA5BD7" w:rsidRPr="00DA5BD7" w:rsidRDefault="00DA5BD7" w:rsidP="00DA5BD7">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7" w:name="n8"/>
      <w:bookmarkEnd w:id="7"/>
      <w:r w:rsidRPr="00DA5BD7">
        <w:rPr>
          <w:rFonts w:ascii="Times New Roman" w:eastAsia="Times New Roman" w:hAnsi="Times New Roman" w:cs="Times New Roman"/>
          <w:color w:val="000000"/>
          <w:sz w:val="24"/>
          <w:szCs w:val="24"/>
          <w:lang w:eastAsia="ru-RU"/>
        </w:rPr>
        <w:t>{Із змінами, внесеними згідно із Законами </w:t>
      </w:r>
      <w:r w:rsidRPr="00DA5BD7">
        <w:rPr>
          <w:rFonts w:ascii="Times New Roman" w:eastAsia="Times New Roman" w:hAnsi="Times New Roman" w:cs="Times New Roman"/>
          <w:color w:val="000000"/>
          <w:sz w:val="24"/>
          <w:szCs w:val="24"/>
          <w:lang w:eastAsia="ru-RU"/>
        </w:rPr>
        <w:br/>
      </w:r>
      <w:hyperlink r:id="rId14" w:tgtFrame="_blank" w:history="1">
        <w:r w:rsidRPr="00DA5BD7">
          <w:rPr>
            <w:rFonts w:ascii="Times New Roman" w:eastAsia="Times New Roman" w:hAnsi="Times New Roman" w:cs="Times New Roman"/>
            <w:color w:val="000099"/>
            <w:sz w:val="24"/>
            <w:szCs w:val="24"/>
            <w:u w:val="single"/>
            <w:lang w:eastAsia="ru-RU"/>
          </w:rPr>
          <w:t>№ 1745-IV від 03.06.2004</w:t>
        </w:r>
      </w:hyperlink>
      <w:r w:rsidRPr="00DA5BD7">
        <w:rPr>
          <w:rFonts w:ascii="Times New Roman" w:eastAsia="Times New Roman" w:hAnsi="Times New Roman" w:cs="Times New Roman"/>
          <w:color w:val="000000"/>
          <w:sz w:val="24"/>
          <w:szCs w:val="24"/>
          <w:lang w:eastAsia="ru-RU"/>
        </w:rPr>
        <w:t>, ВВР, 2004, № 36, ст.434 </w:t>
      </w:r>
      <w:r w:rsidRPr="00DA5BD7">
        <w:rPr>
          <w:rFonts w:ascii="Times New Roman" w:eastAsia="Times New Roman" w:hAnsi="Times New Roman" w:cs="Times New Roman"/>
          <w:color w:val="000000"/>
          <w:sz w:val="24"/>
          <w:szCs w:val="24"/>
          <w:lang w:eastAsia="ru-RU"/>
        </w:rPr>
        <w:br/>
      </w:r>
      <w:hyperlink r:id="rId15" w:tgtFrame="_blank" w:history="1">
        <w:r w:rsidRPr="00DA5BD7">
          <w:rPr>
            <w:rFonts w:ascii="Times New Roman" w:eastAsia="Times New Roman" w:hAnsi="Times New Roman" w:cs="Times New Roman"/>
            <w:color w:val="000099"/>
            <w:sz w:val="24"/>
            <w:szCs w:val="24"/>
            <w:u w:val="single"/>
            <w:lang w:eastAsia="ru-RU"/>
          </w:rPr>
          <w:t>№ 2756-VI від 02.12.2010</w:t>
        </w:r>
      </w:hyperlink>
      <w:r w:rsidRPr="00DA5BD7">
        <w:rPr>
          <w:rFonts w:ascii="Times New Roman" w:eastAsia="Times New Roman" w:hAnsi="Times New Roman" w:cs="Times New Roman"/>
          <w:color w:val="000000"/>
          <w:sz w:val="24"/>
          <w:szCs w:val="24"/>
          <w:lang w:eastAsia="ru-RU"/>
        </w:rPr>
        <w:t>, ВВР, 2011, № 23, ст.160 </w:t>
      </w:r>
      <w:r w:rsidRPr="00DA5BD7">
        <w:rPr>
          <w:rFonts w:ascii="Times New Roman" w:eastAsia="Times New Roman" w:hAnsi="Times New Roman" w:cs="Times New Roman"/>
          <w:color w:val="000000"/>
          <w:sz w:val="24"/>
          <w:szCs w:val="24"/>
          <w:lang w:eastAsia="ru-RU"/>
        </w:rPr>
        <w:br/>
      </w:r>
      <w:hyperlink r:id="rId16" w:tgtFrame="_blank" w:history="1">
        <w:r w:rsidRPr="00DA5BD7">
          <w:rPr>
            <w:rFonts w:ascii="Times New Roman" w:eastAsia="Times New Roman" w:hAnsi="Times New Roman" w:cs="Times New Roman"/>
            <w:color w:val="000099"/>
            <w:sz w:val="24"/>
            <w:szCs w:val="24"/>
            <w:u w:val="single"/>
            <w:lang w:eastAsia="ru-RU"/>
          </w:rPr>
          <w:t>№ 3530-VI від 16.06.2011</w:t>
        </w:r>
      </w:hyperlink>
      <w:r w:rsidRPr="00DA5BD7">
        <w:rPr>
          <w:rFonts w:ascii="Times New Roman" w:eastAsia="Times New Roman" w:hAnsi="Times New Roman" w:cs="Times New Roman"/>
          <w:color w:val="000000"/>
          <w:sz w:val="24"/>
          <w:szCs w:val="24"/>
          <w:lang w:eastAsia="ru-RU"/>
        </w:rPr>
        <w:t>, ВВР, 2012, № 2-3, ст.3 </w:t>
      </w:r>
      <w:r w:rsidRPr="00DA5BD7">
        <w:rPr>
          <w:rFonts w:ascii="Times New Roman" w:eastAsia="Times New Roman" w:hAnsi="Times New Roman" w:cs="Times New Roman"/>
          <w:color w:val="000000"/>
          <w:sz w:val="24"/>
          <w:szCs w:val="24"/>
          <w:lang w:eastAsia="ru-RU"/>
        </w:rPr>
        <w:br/>
      </w:r>
      <w:hyperlink r:id="rId17" w:tgtFrame="_blank" w:history="1">
        <w:r w:rsidRPr="00DA5BD7">
          <w:rPr>
            <w:rFonts w:ascii="Times New Roman" w:eastAsia="Times New Roman" w:hAnsi="Times New Roman" w:cs="Times New Roman"/>
            <w:color w:val="000099"/>
            <w:sz w:val="24"/>
            <w:szCs w:val="24"/>
            <w:u w:val="single"/>
            <w:lang w:eastAsia="ru-RU"/>
          </w:rPr>
          <w:t>№ 5456-VI від 16.10.2012</w:t>
        </w:r>
      </w:hyperlink>
      <w:r w:rsidRPr="00DA5BD7">
        <w:rPr>
          <w:rFonts w:ascii="Times New Roman" w:eastAsia="Times New Roman" w:hAnsi="Times New Roman" w:cs="Times New Roman"/>
          <w:color w:val="000000"/>
          <w:sz w:val="24"/>
          <w:szCs w:val="24"/>
          <w:lang w:eastAsia="ru-RU"/>
        </w:rPr>
        <w:t>, ВВР, 2013, № 46, ст.640 - 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w:t>
      </w:r>
      <w:hyperlink r:id="rId18" w:anchor="n1006" w:tgtFrame="_blank" w:history="1">
        <w:r w:rsidRPr="00DA5BD7">
          <w:rPr>
            <w:rFonts w:ascii="Times New Roman" w:eastAsia="Times New Roman" w:hAnsi="Times New Roman" w:cs="Times New Roman"/>
            <w:color w:val="000099"/>
            <w:sz w:val="24"/>
            <w:szCs w:val="24"/>
            <w:u w:val="single"/>
            <w:lang w:eastAsia="ru-RU"/>
          </w:rPr>
          <w:t>пункт 1</w:t>
        </w:r>
      </w:hyperlink>
      <w:r w:rsidRPr="00DA5BD7">
        <w:rPr>
          <w:rFonts w:ascii="Times New Roman" w:eastAsia="Times New Roman" w:hAnsi="Times New Roman" w:cs="Times New Roman"/>
          <w:color w:val="000000"/>
          <w:sz w:val="24"/>
          <w:szCs w:val="24"/>
          <w:lang w:eastAsia="ru-RU"/>
        </w:rPr>
        <w:t>розділу II Закону № 5456-VI від 16.10.2012}</w:t>
      </w:r>
    </w:p>
    <w:p w:rsidR="00DA5BD7" w:rsidRPr="00DA5BD7" w:rsidRDefault="00DA5BD7" w:rsidP="00DA5BD7">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8" w:name="n9"/>
      <w:bookmarkEnd w:id="8"/>
      <w:r w:rsidRPr="00DA5BD7">
        <w:rPr>
          <w:rFonts w:ascii="Times New Roman" w:eastAsia="Times New Roman" w:hAnsi="Times New Roman" w:cs="Times New Roman"/>
          <w:color w:val="000000"/>
          <w:sz w:val="24"/>
          <w:szCs w:val="24"/>
          <w:lang w:eastAsia="ru-RU"/>
        </w:rPr>
        <w:t>{Із змінами, внесеними згідно із Законом </w:t>
      </w:r>
      <w:r w:rsidRPr="00DA5BD7">
        <w:rPr>
          <w:rFonts w:ascii="Times New Roman" w:eastAsia="Times New Roman" w:hAnsi="Times New Roman" w:cs="Times New Roman"/>
          <w:color w:val="000000"/>
          <w:sz w:val="24"/>
          <w:szCs w:val="24"/>
          <w:lang w:eastAsia="ru-RU"/>
        </w:rPr>
        <w:br/>
      </w:r>
      <w:hyperlink r:id="rId19" w:tgtFrame="_blank" w:history="1">
        <w:r w:rsidRPr="00DA5BD7">
          <w:rPr>
            <w:rFonts w:ascii="Times New Roman" w:eastAsia="Times New Roman" w:hAnsi="Times New Roman" w:cs="Times New Roman"/>
            <w:color w:val="000099"/>
            <w:sz w:val="24"/>
            <w:szCs w:val="24"/>
            <w:u w:val="single"/>
            <w:lang w:eastAsia="ru-RU"/>
          </w:rPr>
          <w:t>№ 1193-VII від 09.04.2014</w:t>
        </w:r>
      </w:hyperlink>
      <w:r w:rsidRPr="00DA5BD7">
        <w:rPr>
          <w:rFonts w:ascii="Times New Roman" w:eastAsia="Times New Roman" w:hAnsi="Times New Roman" w:cs="Times New Roman"/>
          <w:color w:val="000000"/>
          <w:sz w:val="24"/>
          <w:szCs w:val="24"/>
          <w:lang w:eastAsia="ru-RU"/>
        </w:rPr>
        <w:t>, ВВР, 2014, № 23, ст.873 </w:t>
      </w:r>
      <w:r w:rsidRPr="00DA5BD7">
        <w:rPr>
          <w:rFonts w:ascii="Times New Roman" w:eastAsia="Times New Roman" w:hAnsi="Times New Roman" w:cs="Times New Roman"/>
          <w:color w:val="000000"/>
          <w:sz w:val="24"/>
          <w:szCs w:val="24"/>
          <w:lang w:eastAsia="ru-RU"/>
        </w:rPr>
        <w:br/>
      </w:r>
      <w:hyperlink r:id="rId20" w:tgtFrame="_blank" w:history="1">
        <w:r w:rsidRPr="00DA5BD7">
          <w:rPr>
            <w:rFonts w:ascii="Times New Roman" w:eastAsia="Times New Roman" w:hAnsi="Times New Roman" w:cs="Times New Roman"/>
            <w:color w:val="000099"/>
            <w:sz w:val="24"/>
            <w:szCs w:val="24"/>
            <w:u w:val="single"/>
            <w:lang w:eastAsia="ru-RU"/>
          </w:rPr>
          <w:t>№ 1472-VIII від 14.07.2016</w:t>
        </w:r>
      </w:hyperlink>
      <w:r w:rsidRPr="00DA5BD7">
        <w:rPr>
          <w:rFonts w:ascii="Times New Roman" w:eastAsia="Times New Roman" w:hAnsi="Times New Roman" w:cs="Times New Roman"/>
          <w:color w:val="000000"/>
          <w:sz w:val="24"/>
          <w:szCs w:val="24"/>
          <w:lang w:eastAsia="ru-RU"/>
        </w:rPr>
        <w:t>, ВВР, 2016, № 34, ст.592 </w:t>
      </w:r>
      <w:r w:rsidRPr="00DA5BD7">
        <w:rPr>
          <w:rFonts w:ascii="Times New Roman" w:eastAsia="Times New Roman" w:hAnsi="Times New Roman" w:cs="Times New Roman"/>
          <w:color w:val="000000"/>
          <w:sz w:val="24"/>
          <w:szCs w:val="24"/>
          <w:lang w:eastAsia="ru-RU"/>
        </w:rPr>
        <w:br/>
      </w:r>
      <w:hyperlink r:id="rId21" w:tgtFrame="_blank" w:history="1">
        <w:r w:rsidRPr="00DA5BD7">
          <w:rPr>
            <w:rFonts w:ascii="Times New Roman" w:eastAsia="Times New Roman" w:hAnsi="Times New Roman" w:cs="Times New Roman"/>
            <w:color w:val="000099"/>
            <w:sz w:val="24"/>
            <w:szCs w:val="24"/>
            <w:u w:val="single"/>
            <w:lang w:eastAsia="ru-RU"/>
          </w:rPr>
          <w:t>№ 2059-VIII від 23.05.2017</w:t>
        </w:r>
      </w:hyperlink>
      <w:r w:rsidRPr="00DA5BD7">
        <w:rPr>
          <w:rFonts w:ascii="Times New Roman" w:eastAsia="Times New Roman" w:hAnsi="Times New Roman" w:cs="Times New Roman"/>
          <w:color w:val="000000"/>
          <w:sz w:val="24"/>
          <w:szCs w:val="24"/>
          <w:lang w:eastAsia="ru-RU"/>
        </w:rPr>
        <w:t>, ВВР, 2017, № 29, ст.315}</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DA5BD7">
        <w:rPr>
          <w:rFonts w:ascii="Times New Roman" w:eastAsia="Times New Roman" w:hAnsi="Times New Roman" w:cs="Times New Roman"/>
          <w:i/>
          <w:iCs/>
          <w:color w:val="000000"/>
          <w:sz w:val="24"/>
          <w:szCs w:val="24"/>
          <w:lang w:eastAsia="ru-RU"/>
        </w:rPr>
        <w:t>{У тексті Закону: слова "спеціально уповноважений центральний орган виконавчої влади з питань екології та природних ресурсів" в усіх відмінках замінено словами "центральний орган виконавчої влади, що забезпечує реалізацію державної політики у сфері охорони навколишнього природного середовища" у відповідному відмінку; слова "спеціально уповноважений центральний орган виконавчої влади з питань охорони здоров’я" в усіх відмінках замінено словами "центральний орган виконавчої влади, що реалізує державну політику у сфері санітарного та епідемічного благополуччя населення" у відповідному відмінку згідно із Законом </w:t>
      </w:r>
      <w:hyperlink r:id="rId22" w:anchor="n804"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DA5BD7">
        <w:rPr>
          <w:rFonts w:ascii="Times New Roman" w:eastAsia="Times New Roman" w:hAnsi="Times New Roman" w:cs="Times New Roman"/>
          <w:color w:val="000000"/>
          <w:sz w:val="24"/>
          <w:szCs w:val="24"/>
          <w:lang w:eastAsia="ru-RU"/>
        </w:rPr>
        <w:lastRenderedPageBreak/>
        <w:t>Атмосферне повітря є одним з основних життєво важливих елементів навколишнього природного середовища.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DA5BD7">
        <w:rPr>
          <w:rFonts w:ascii="Times New Roman" w:eastAsia="Times New Roman" w:hAnsi="Times New Roman" w:cs="Times New Roman"/>
          <w:color w:val="000000"/>
          <w:sz w:val="24"/>
          <w:szCs w:val="24"/>
          <w:lang w:eastAsia="ru-RU"/>
        </w:rPr>
        <w:t>Цей Закон спрямований на збереження та відновлення природного стану атмосферного повітря, створення сприятливих умов для життєдіяльності, забезпечення екологічної безпеки та запобігання шкідливому впливу атмосферного повітря на здоров’я людей та навколишнє природне середовище.</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DA5BD7">
        <w:rPr>
          <w:rFonts w:ascii="Times New Roman" w:eastAsia="Times New Roman" w:hAnsi="Times New Roman" w:cs="Times New Roman"/>
          <w:color w:val="000000"/>
          <w:sz w:val="24"/>
          <w:szCs w:val="24"/>
          <w:lang w:eastAsia="ru-RU"/>
        </w:rPr>
        <w:t>Цей Закон визначає правові і організаційні основи та екологічні вимоги в галузі охорони атмосферного повітря.</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3" w:name="n14"/>
      <w:bookmarkEnd w:id="13"/>
      <w:r w:rsidRPr="00DA5BD7">
        <w:rPr>
          <w:rFonts w:ascii="Times New Roman" w:eastAsia="Times New Roman" w:hAnsi="Times New Roman" w:cs="Times New Roman"/>
          <w:b/>
          <w:bCs/>
          <w:color w:val="000000"/>
          <w:sz w:val="28"/>
          <w:szCs w:val="28"/>
          <w:lang w:eastAsia="ru-RU"/>
        </w:rPr>
        <w:t>Розділ I </w:t>
      </w:r>
      <w:r w:rsidRPr="00DA5BD7">
        <w:rPr>
          <w:rFonts w:ascii="Times New Roman" w:eastAsia="Times New Roman" w:hAnsi="Times New Roman" w:cs="Times New Roman"/>
          <w:color w:val="000000"/>
          <w:sz w:val="24"/>
          <w:szCs w:val="24"/>
          <w:lang w:eastAsia="ru-RU"/>
        </w:rPr>
        <w:br/>
      </w:r>
      <w:r w:rsidRPr="00DA5BD7">
        <w:rPr>
          <w:rFonts w:ascii="Times New Roman" w:eastAsia="Times New Roman" w:hAnsi="Times New Roman" w:cs="Times New Roman"/>
          <w:b/>
          <w:bCs/>
          <w:color w:val="000000"/>
          <w:sz w:val="28"/>
          <w:szCs w:val="28"/>
          <w:lang w:eastAsia="ru-RU"/>
        </w:rPr>
        <w:t>ЗАГАЛЬНІ ПОЛОЖЕННЯ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DA5BD7">
        <w:rPr>
          <w:rFonts w:ascii="Times New Roman" w:eastAsia="Times New Roman" w:hAnsi="Times New Roman" w:cs="Times New Roman"/>
          <w:b/>
          <w:bCs/>
          <w:color w:val="000000"/>
          <w:sz w:val="24"/>
          <w:szCs w:val="24"/>
          <w:lang w:eastAsia="ru-RU"/>
        </w:rPr>
        <w:t>Стаття 1.</w:t>
      </w:r>
      <w:r w:rsidRPr="00DA5BD7">
        <w:rPr>
          <w:rFonts w:ascii="Times New Roman" w:eastAsia="Times New Roman" w:hAnsi="Times New Roman" w:cs="Times New Roman"/>
          <w:color w:val="000000"/>
          <w:sz w:val="24"/>
          <w:szCs w:val="24"/>
          <w:lang w:eastAsia="ru-RU"/>
        </w:rPr>
        <w:t> Визначення термінів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DA5BD7">
        <w:rPr>
          <w:rFonts w:ascii="Times New Roman" w:eastAsia="Times New Roman" w:hAnsi="Times New Roman" w:cs="Times New Roman"/>
          <w:color w:val="000000"/>
          <w:sz w:val="24"/>
          <w:szCs w:val="24"/>
          <w:lang w:eastAsia="ru-RU"/>
        </w:rPr>
        <w:t>У цьому Законі наведені нижче терміни вживаються у такому значенні:</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DA5BD7">
        <w:rPr>
          <w:rFonts w:ascii="Times New Roman" w:eastAsia="Times New Roman" w:hAnsi="Times New Roman" w:cs="Times New Roman"/>
          <w:color w:val="000000"/>
          <w:sz w:val="24"/>
          <w:szCs w:val="24"/>
          <w:lang w:eastAsia="ru-RU"/>
        </w:rPr>
        <w:t>атмосферне повітря - життєво важливий компонент навколишнього природного середовища, який являє собою природну суміш газів, що знаходиться за межами жилих, виробничих та інших приміщень;</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DA5BD7">
        <w:rPr>
          <w:rFonts w:ascii="Times New Roman" w:eastAsia="Times New Roman" w:hAnsi="Times New Roman" w:cs="Times New Roman"/>
          <w:color w:val="000000"/>
          <w:sz w:val="24"/>
          <w:szCs w:val="24"/>
          <w:lang w:eastAsia="ru-RU"/>
        </w:rPr>
        <w:t>охорона атмосферного повітря - система заходів, пов’язаних із збереженням, поліпшенням та відновленням стану атмосферного повітря, запобіганням та зниженням рівня його забруднення та впливу на нього хімічних сполук, фізичних та біологічних факторів;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DA5BD7">
        <w:rPr>
          <w:rFonts w:ascii="Times New Roman" w:eastAsia="Times New Roman" w:hAnsi="Times New Roman" w:cs="Times New Roman"/>
          <w:color w:val="000000"/>
          <w:sz w:val="24"/>
          <w:szCs w:val="24"/>
          <w:lang w:eastAsia="ru-RU"/>
        </w:rPr>
        <w:t>забруднення атмосферного повітря - змінення складу і властивостей атмосферного повітря в результаті надходження або утворення в ньому фізичних, біологічних факторів і (або) хімічних сполук, що можуть несприятливо впливати на здоров’я людини та стан навколишнього природного середовища;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DA5BD7">
        <w:rPr>
          <w:rFonts w:ascii="Times New Roman" w:eastAsia="Times New Roman" w:hAnsi="Times New Roman" w:cs="Times New Roman"/>
          <w:color w:val="000000"/>
          <w:sz w:val="24"/>
          <w:szCs w:val="24"/>
          <w:lang w:eastAsia="ru-RU"/>
        </w:rPr>
        <w:t>забруднююча речовина - речовина хімічного або біологічного походження, що присутня або надходить в атмосферне повітря і може прямо або опосередковано справляти негативний вплив на здоров’я людини та стан навколишнього природного середовища;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DA5BD7">
        <w:rPr>
          <w:rFonts w:ascii="Times New Roman" w:eastAsia="Times New Roman" w:hAnsi="Times New Roman" w:cs="Times New Roman"/>
          <w:color w:val="000000"/>
          <w:sz w:val="24"/>
          <w:szCs w:val="24"/>
          <w:lang w:eastAsia="ru-RU"/>
        </w:rPr>
        <w:t>викид - надходження в атмосферне повітря забруднюючих речовин або суміші таких речовин;</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DA5BD7">
        <w:rPr>
          <w:rFonts w:ascii="Times New Roman" w:eastAsia="Times New Roman" w:hAnsi="Times New Roman" w:cs="Times New Roman"/>
          <w:color w:val="000000"/>
          <w:sz w:val="24"/>
          <w:szCs w:val="24"/>
          <w:lang w:eastAsia="ru-RU"/>
        </w:rPr>
        <w:t>нормативи екологічної безпеки атмосферного повітря - група нормативів, дотримання яких запобігає виникненню небезпеки для здоров’я людини та стану навколишнього природного середовища від впливу шкідливих чинників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DA5BD7">
        <w:rPr>
          <w:rFonts w:ascii="Times New Roman" w:eastAsia="Times New Roman" w:hAnsi="Times New Roman" w:cs="Times New Roman"/>
          <w:color w:val="000000"/>
          <w:sz w:val="24"/>
          <w:szCs w:val="24"/>
          <w:lang w:eastAsia="ru-RU"/>
        </w:rPr>
        <w:t>норматив вмісту забруднюючої речовини у відпрацьованих газах та впливу фізичних факторів пересувного джерела - гранично допустима кількість забруднюючої речовини у відпрацьованих газах пересувного джерела, що відводиться в атмосферне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DA5BD7">
        <w:rPr>
          <w:rFonts w:ascii="Times New Roman" w:eastAsia="Times New Roman" w:hAnsi="Times New Roman" w:cs="Times New Roman"/>
          <w:color w:val="000000"/>
          <w:sz w:val="24"/>
          <w:szCs w:val="24"/>
          <w:lang w:eastAsia="ru-RU"/>
        </w:rPr>
        <w:t>норматив гранично допустимого викиду забруднюючої речовини стаціонарного джерела - гранично допустимий викид забруднюючої речовини або суміші цих речовин в атмосферне повітря від стаціонарного джерела викиду;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DA5BD7">
        <w:rPr>
          <w:rFonts w:ascii="Times New Roman" w:eastAsia="Times New Roman" w:hAnsi="Times New Roman" w:cs="Times New Roman"/>
          <w:color w:val="000000"/>
          <w:sz w:val="24"/>
          <w:szCs w:val="24"/>
          <w:lang w:eastAsia="ru-RU"/>
        </w:rPr>
        <w:t>технологічний норматив допустимого викиду забруднюючої речовини - гранично допустимий викид забруднюючої речовини або суміші цих речовин, який визначається у місці його виходу з устаткування;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DA5BD7">
        <w:rPr>
          <w:rFonts w:ascii="Times New Roman" w:eastAsia="Times New Roman" w:hAnsi="Times New Roman" w:cs="Times New Roman"/>
          <w:color w:val="000000"/>
          <w:sz w:val="24"/>
          <w:szCs w:val="24"/>
          <w:lang w:eastAsia="ru-RU"/>
        </w:rPr>
        <w:t xml:space="preserve">норматив якості атмосферного повітря - критерій якості атмосферного повітря, який відображає гранично допустимий максимальний вміст забруднюючих речовин в </w:t>
      </w:r>
      <w:r w:rsidRPr="00DA5BD7">
        <w:rPr>
          <w:rFonts w:ascii="Times New Roman" w:eastAsia="Times New Roman" w:hAnsi="Times New Roman" w:cs="Times New Roman"/>
          <w:color w:val="000000"/>
          <w:sz w:val="24"/>
          <w:szCs w:val="24"/>
          <w:lang w:eastAsia="ru-RU"/>
        </w:rPr>
        <w:lastRenderedPageBreak/>
        <w:t>атмосферному повітрі і при якому відсутній негативний вплив на здоров’я людини та стан навколишнього природного середовища;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DA5BD7">
        <w:rPr>
          <w:rFonts w:ascii="Times New Roman" w:eastAsia="Times New Roman" w:hAnsi="Times New Roman" w:cs="Times New Roman"/>
          <w:color w:val="000000"/>
          <w:sz w:val="24"/>
          <w:szCs w:val="24"/>
          <w:lang w:eastAsia="ru-RU"/>
        </w:rPr>
        <w:t>норматив гранично допустимого впливу фізичних та біологічних факторів стаціонарних джерел - норматив, який встановлюється для кожного стаціонарного джерела акустичного, електромагнітного, іонізуючого та інших фізичних і біологічних факторів на рівні, за якого фізичний та біологічний вплив усіх джерел у цьому районі з урахуванням перспектив його розвитку в період терміну дії встановленого нормативу не призведе до перевищення нормативів екологічної безпеки атмосферного повітря (за найбільш суворим нормативом);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DA5BD7">
        <w:rPr>
          <w:rFonts w:ascii="Times New Roman" w:eastAsia="Times New Roman" w:hAnsi="Times New Roman" w:cs="Times New Roman"/>
          <w:color w:val="000000"/>
          <w:sz w:val="24"/>
          <w:szCs w:val="24"/>
          <w:lang w:eastAsia="ru-RU"/>
        </w:rPr>
        <w:t>джерело викиду - об’єкт (підприємство, цех, агрегат, установка, транспортний засіб тощо), з якого надходить в атмосферне повітря забруднююча речовина або суміш таких речовин.</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DA5BD7">
        <w:rPr>
          <w:rFonts w:ascii="Times New Roman" w:eastAsia="Times New Roman" w:hAnsi="Times New Roman" w:cs="Times New Roman"/>
          <w:b/>
          <w:bCs/>
          <w:color w:val="000000"/>
          <w:sz w:val="24"/>
          <w:szCs w:val="24"/>
          <w:lang w:eastAsia="ru-RU"/>
        </w:rPr>
        <w:t>Стаття 2.</w:t>
      </w:r>
      <w:r w:rsidRPr="00DA5BD7">
        <w:rPr>
          <w:rFonts w:ascii="Times New Roman" w:eastAsia="Times New Roman" w:hAnsi="Times New Roman" w:cs="Times New Roman"/>
          <w:color w:val="000000"/>
          <w:sz w:val="24"/>
          <w:szCs w:val="24"/>
          <w:lang w:eastAsia="ru-RU"/>
        </w:rPr>
        <w:t> Законодавство про охорону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DA5BD7">
        <w:rPr>
          <w:rFonts w:ascii="Times New Roman" w:eastAsia="Times New Roman" w:hAnsi="Times New Roman" w:cs="Times New Roman"/>
          <w:color w:val="000000"/>
          <w:sz w:val="24"/>
          <w:szCs w:val="24"/>
          <w:lang w:eastAsia="ru-RU"/>
        </w:rPr>
        <w:t>Відносини в галузі охорони атмосферного повітря регулюються цим Законом, </w:t>
      </w:r>
      <w:hyperlink r:id="rId23" w:tgtFrame="_blank" w:history="1">
        <w:r w:rsidRPr="00DA5BD7">
          <w:rPr>
            <w:rFonts w:ascii="Times New Roman" w:eastAsia="Times New Roman" w:hAnsi="Times New Roman" w:cs="Times New Roman"/>
            <w:color w:val="000099"/>
            <w:sz w:val="24"/>
            <w:szCs w:val="24"/>
            <w:u w:val="single"/>
            <w:lang w:eastAsia="ru-RU"/>
          </w:rPr>
          <w:t>Законом України</w:t>
        </w:r>
      </w:hyperlink>
      <w:r w:rsidRPr="00DA5BD7">
        <w:rPr>
          <w:rFonts w:ascii="Times New Roman" w:eastAsia="Times New Roman" w:hAnsi="Times New Roman" w:cs="Times New Roman"/>
          <w:color w:val="000000"/>
          <w:sz w:val="24"/>
          <w:szCs w:val="24"/>
          <w:lang w:eastAsia="ru-RU"/>
        </w:rPr>
        <w:t> "Про охорону навколишнього природного середовища" та іншими нормативно-правовими актами.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DA5BD7">
        <w:rPr>
          <w:rFonts w:ascii="Times New Roman" w:eastAsia="Times New Roman" w:hAnsi="Times New Roman" w:cs="Times New Roman"/>
          <w:b/>
          <w:bCs/>
          <w:color w:val="000000"/>
          <w:sz w:val="24"/>
          <w:szCs w:val="24"/>
          <w:lang w:eastAsia="ru-RU"/>
        </w:rPr>
        <w:t>Стаття 3.</w:t>
      </w:r>
      <w:r w:rsidRPr="00DA5BD7">
        <w:rPr>
          <w:rFonts w:ascii="Times New Roman" w:eastAsia="Times New Roman" w:hAnsi="Times New Roman" w:cs="Times New Roman"/>
          <w:color w:val="000000"/>
          <w:sz w:val="24"/>
          <w:szCs w:val="24"/>
          <w:lang w:eastAsia="ru-RU"/>
        </w:rPr>
        <w:t> Державне управління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DA5BD7">
        <w:rPr>
          <w:rFonts w:ascii="Times New Roman" w:eastAsia="Times New Roman" w:hAnsi="Times New Roman" w:cs="Times New Roman"/>
          <w:color w:val="000000"/>
          <w:sz w:val="24"/>
          <w:szCs w:val="24"/>
          <w:lang w:eastAsia="ru-RU"/>
        </w:rPr>
        <w:t>Державне управління в галузі охорони атмосферного повітря відповідно до закону здійснюють:</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DA5BD7">
        <w:rPr>
          <w:rFonts w:ascii="Times New Roman" w:eastAsia="Times New Roman" w:hAnsi="Times New Roman" w:cs="Times New Roman"/>
          <w:color w:val="000000"/>
          <w:sz w:val="24"/>
          <w:szCs w:val="24"/>
          <w:lang w:eastAsia="ru-RU"/>
        </w:rPr>
        <w:t>Кабінет Міністрів України;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DA5BD7">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сфері охорони навколишнього природного середовища;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DA5BD7">
        <w:rPr>
          <w:rFonts w:ascii="Times New Roman" w:eastAsia="Times New Roman" w:hAnsi="Times New Roman" w:cs="Times New Roman"/>
          <w:i/>
          <w:iCs/>
          <w:color w:val="000000"/>
          <w:sz w:val="24"/>
          <w:szCs w:val="24"/>
          <w:lang w:eastAsia="ru-RU"/>
        </w:rPr>
        <w:t>{Абзац третій статті 3 в редакції Закону </w:t>
      </w:r>
      <w:hyperlink r:id="rId24" w:anchor="n781"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DA5BD7">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охорони навколишнього природного середовища;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DA5BD7">
        <w:rPr>
          <w:rFonts w:ascii="Times New Roman" w:eastAsia="Times New Roman" w:hAnsi="Times New Roman" w:cs="Times New Roman"/>
          <w:i/>
          <w:iCs/>
          <w:color w:val="000000"/>
          <w:sz w:val="24"/>
          <w:szCs w:val="24"/>
          <w:lang w:eastAsia="ru-RU"/>
        </w:rPr>
        <w:t>{Абзац четвертий статті 3 в редакції Закону </w:t>
      </w:r>
      <w:hyperlink r:id="rId25" w:anchor="n781"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DA5BD7">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сфері охорони здоров’я;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DA5BD7">
        <w:rPr>
          <w:rFonts w:ascii="Times New Roman" w:eastAsia="Times New Roman" w:hAnsi="Times New Roman" w:cs="Times New Roman"/>
          <w:i/>
          <w:iCs/>
          <w:color w:val="000000"/>
          <w:sz w:val="24"/>
          <w:szCs w:val="24"/>
          <w:lang w:eastAsia="ru-RU"/>
        </w:rPr>
        <w:t>{Абзац статті 3 в редакції Закону </w:t>
      </w:r>
      <w:hyperlink r:id="rId26" w:anchor="n781"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DA5BD7">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охорони здоров’я;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DA5BD7">
        <w:rPr>
          <w:rFonts w:ascii="Times New Roman" w:eastAsia="Times New Roman" w:hAnsi="Times New Roman" w:cs="Times New Roman"/>
          <w:i/>
          <w:iCs/>
          <w:color w:val="000000"/>
          <w:sz w:val="24"/>
          <w:szCs w:val="24"/>
          <w:lang w:eastAsia="ru-RU"/>
        </w:rPr>
        <w:t>{Абзац статті 3 в редакції Закону </w:t>
      </w:r>
      <w:hyperlink r:id="rId27" w:anchor="n781"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DA5BD7">
        <w:rPr>
          <w:rFonts w:ascii="Times New Roman" w:eastAsia="Times New Roman" w:hAnsi="Times New Roman" w:cs="Times New Roman"/>
          <w:color w:val="000000"/>
          <w:sz w:val="24"/>
          <w:szCs w:val="24"/>
          <w:lang w:eastAsia="ru-RU"/>
        </w:rPr>
        <w:t>Рада міністрів Автономної Республіки Крим, місцеві державні адміністрації, інші центральні та місцеві органи виконавчої влади, органи місцевого самоврядування.</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2" w:name="n43"/>
      <w:bookmarkEnd w:id="42"/>
      <w:r w:rsidRPr="00DA5BD7">
        <w:rPr>
          <w:rFonts w:ascii="Times New Roman" w:eastAsia="Times New Roman" w:hAnsi="Times New Roman" w:cs="Times New Roman"/>
          <w:b/>
          <w:bCs/>
          <w:color w:val="000000"/>
          <w:sz w:val="28"/>
          <w:szCs w:val="28"/>
          <w:lang w:eastAsia="ru-RU"/>
        </w:rPr>
        <w:t>Розділ II </w:t>
      </w:r>
      <w:r w:rsidRPr="00DA5BD7">
        <w:rPr>
          <w:rFonts w:ascii="Times New Roman" w:eastAsia="Times New Roman" w:hAnsi="Times New Roman" w:cs="Times New Roman"/>
          <w:color w:val="000000"/>
          <w:sz w:val="24"/>
          <w:szCs w:val="24"/>
          <w:lang w:eastAsia="ru-RU"/>
        </w:rPr>
        <w:br/>
      </w:r>
      <w:r w:rsidRPr="00DA5BD7">
        <w:rPr>
          <w:rFonts w:ascii="Times New Roman" w:eastAsia="Times New Roman" w:hAnsi="Times New Roman" w:cs="Times New Roman"/>
          <w:b/>
          <w:bCs/>
          <w:color w:val="000000"/>
          <w:sz w:val="28"/>
          <w:szCs w:val="28"/>
          <w:lang w:eastAsia="ru-RU"/>
        </w:rPr>
        <w:t>СТАНДАРТИЗАЦІЯ І НОРМУВАННЯ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DA5BD7">
        <w:rPr>
          <w:rFonts w:ascii="Times New Roman" w:eastAsia="Times New Roman" w:hAnsi="Times New Roman" w:cs="Times New Roman"/>
          <w:b/>
          <w:bCs/>
          <w:color w:val="000000"/>
          <w:sz w:val="24"/>
          <w:szCs w:val="24"/>
          <w:lang w:eastAsia="ru-RU"/>
        </w:rPr>
        <w:t>Стаття 4.</w:t>
      </w:r>
      <w:r w:rsidRPr="00DA5BD7">
        <w:rPr>
          <w:rFonts w:ascii="Times New Roman" w:eastAsia="Times New Roman" w:hAnsi="Times New Roman" w:cs="Times New Roman"/>
          <w:color w:val="000000"/>
          <w:sz w:val="24"/>
          <w:szCs w:val="24"/>
          <w:lang w:eastAsia="ru-RU"/>
        </w:rPr>
        <w:t> Завдання стандартизації і нормування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DA5BD7">
        <w:rPr>
          <w:rFonts w:ascii="Times New Roman" w:eastAsia="Times New Roman" w:hAnsi="Times New Roman" w:cs="Times New Roman"/>
          <w:color w:val="000000"/>
          <w:sz w:val="24"/>
          <w:szCs w:val="24"/>
          <w:lang w:eastAsia="ru-RU"/>
        </w:rPr>
        <w:lastRenderedPageBreak/>
        <w:t>Стандартизація і нормування в галузі охорони атмосферного повітря проводяться з метою встановлення комплексу обов’язкових норм, правил, вимог до охорони атмосферного повітря від забруднення та забезпечення екологічної безпеки.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DA5BD7">
        <w:rPr>
          <w:rFonts w:ascii="Times New Roman" w:eastAsia="Times New Roman" w:hAnsi="Times New Roman" w:cs="Times New Roman"/>
          <w:color w:val="000000"/>
          <w:sz w:val="24"/>
          <w:szCs w:val="24"/>
          <w:lang w:eastAsia="ru-RU"/>
        </w:rPr>
        <w:t>Стандартизація і нормування в галузі охорони атмосферного повітря спрямовані на: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DA5BD7">
        <w:rPr>
          <w:rFonts w:ascii="Times New Roman" w:eastAsia="Times New Roman" w:hAnsi="Times New Roman" w:cs="Times New Roman"/>
          <w:color w:val="000000"/>
          <w:sz w:val="24"/>
          <w:szCs w:val="24"/>
          <w:lang w:eastAsia="ru-RU"/>
        </w:rPr>
        <w:t>забезпечення безпечного навколишнього природного середовища та запобігання екологічним катастрофам;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DA5BD7">
        <w:rPr>
          <w:rFonts w:ascii="Times New Roman" w:eastAsia="Times New Roman" w:hAnsi="Times New Roman" w:cs="Times New Roman"/>
          <w:color w:val="000000"/>
          <w:sz w:val="24"/>
          <w:szCs w:val="24"/>
          <w:lang w:eastAsia="ru-RU"/>
        </w:rPr>
        <w:t>реалізацію єдиної науково-технічної політики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DA5BD7">
        <w:rPr>
          <w:rFonts w:ascii="Times New Roman" w:eastAsia="Times New Roman" w:hAnsi="Times New Roman" w:cs="Times New Roman"/>
          <w:color w:val="000000"/>
          <w:sz w:val="24"/>
          <w:szCs w:val="24"/>
          <w:lang w:eastAsia="ru-RU"/>
        </w:rPr>
        <w:t>встановлення єдиних вимог до обладнання і споруд щодо охорони атмосферного повітря від забруднення;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DA5BD7">
        <w:rPr>
          <w:rFonts w:ascii="Times New Roman" w:eastAsia="Times New Roman" w:hAnsi="Times New Roman" w:cs="Times New Roman"/>
          <w:color w:val="000000"/>
          <w:sz w:val="24"/>
          <w:szCs w:val="24"/>
          <w:lang w:eastAsia="ru-RU"/>
        </w:rPr>
        <w:t>забезпечення безпеки господарських об’єктів і запобігання виникненню аварій та техногенних катастроф;</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DA5BD7">
        <w:rPr>
          <w:rFonts w:ascii="Times New Roman" w:eastAsia="Times New Roman" w:hAnsi="Times New Roman" w:cs="Times New Roman"/>
          <w:color w:val="000000"/>
          <w:sz w:val="24"/>
          <w:szCs w:val="24"/>
          <w:lang w:eastAsia="ru-RU"/>
        </w:rPr>
        <w:t>впровадження і використання сучасних екологічно безпечних технологій.</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DA5BD7">
        <w:rPr>
          <w:rFonts w:ascii="Times New Roman" w:eastAsia="Times New Roman" w:hAnsi="Times New Roman" w:cs="Times New Roman"/>
          <w:color w:val="000000"/>
          <w:sz w:val="24"/>
          <w:szCs w:val="24"/>
          <w:lang w:eastAsia="ru-RU"/>
        </w:rPr>
        <w:t>Стандарти в галузі охорони атмосферного повітря розробляються, приймаються, схвалюються, переглядаються, змінюються, їх дія припиняється в порядку, встановленому законом.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DA5BD7">
        <w:rPr>
          <w:rFonts w:ascii="Times New Roman" w:eastAsia="Times New Roman" w:hAnsi="Times New Roman" w:cs="Times New Roman"/>
          <w:b/>
          <w:bCs/>
          <w:color w:val="000000"/>
          <w:sz w:val="24"/>
          <w:szCs w:val="24"/>
          <w:lang w:eastAsia="ru-RU"/>
        </w:rPr>
        <w:t>Стаття 5.</w:t>
      </w:r>
      <w:r w:rsidRPr="00DA5BD7">
        <w:rPr>
          <w:rFonts w:ascii="Times New Roman" w:eastAsia="Times New Roman" w:hAnsi="Times New Roman" w:cs="Times New Roman"/>
          <w:color w:val="000000"/>
          <w:sz w:val="24"/>
          <w:szCs w:val="24"/>
          <w:lang w:eastAsia="ru-RU"/>
        </w:rPr>
        <w:t> Нормативи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DA5BD7">
        <w:rPr>
          <w:rFonts w:ascii="Times New Roman" w:eastAsia="Times New Roman" w:hAnsi="Times New Roman" w:cs="Times New Roman"/>
          <w:color w:val="000000"/>
          <w:sz w:val="24"/>
          <w:szCs w:val="24"/>
          <w:lang w:eastAsia="ru-RU"/>
        </w:rPr>
        <w:t>У галузі охорони атмосферного повітря встановлюються такі нормативи: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DA5BD7">
        <w:rPr>
          <w:rFonts w:ascii="Times New Roman" w:eastAsia="Times New Roman" w:hAnsi="Times New Roman" w:cs="Times New Roman"/>
          <w:color w:val="000000"/>
          <w:sz w:val="24"/>
          <w:szCs w:val="24"/>
          <w:lang w:eastAsia="ru-RU"/>
        </w:rPr>
        <w:t>нормативи екологічної безпеки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DA5BD7">
        <w:rPr>
          <w:rFonts w:ascii="Times New Roman" w:eastAsia="Times New Roman" w:hAnsi="Times New Roman" w:cs="Times New Roman"/>
          <w:color w:val="000000"/>
          <w:sz w:val="24"/>
          <w:szCs w:val="24"/>
          <w:lang w:eastAsia="ru-RU"/>
        </w:rPr>
        <w:t>нормативи гранично допустимих викидів забруднюючих речовин стаціонарних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DA5BD7">
        <w:rPr>
          <w:rFonts w:ascii="Times New Roman" w:eastAsia="Times New Roman" w:hAnsi="Times New Roman" w:cs="Times New Roman"/>
          <w:color w:val="000000"/>
          <w:sz w:val="24"/>
          <w:szCs w:val="24"/>
          <w:lang w:eastAsia="ru-RU"/>
        </w:rPr>
        <w:t>нормативи гранично допустимого впливу фізичних та біологічних факторів стаціонарних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DA5BD7">
        <w:rPr>
          <w:rFonts w:ascii="Times New Roman" w:eastAsia="Times New Roman" w:hAnsi="Times New Roman" w:cs="Times New Roman"/>
          <w:color w:val="000000"/>
          <w:sz w:val="24"/>
          <w:szCs w:val="24"/>
          <w:lang w:eastAsia="ru-RU"/>
        </w:rPr>
        <w:t>нормативи вмісту забруднюючих речовин у відпрацьованих газах та впливу фізичних факторів пересувних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DA5BD7">
        <w:rPr>
          <w:rFonts w:ascii="Times New Roman" w:eastAsia="Times New Roman" w:hAnsi="Times New Roman" w:cs="Times New Roman"/>
          <w:color w:val="000000"/>
          <w:sz w:val="24"/>
          <w:szCs w:val="24"/>
          <w:lang w:eastAsia="ru-RU"/>
        </w:rPr>
        <w:t>технологічні нормативи допустимого викиду забруднюючих речовин.</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DA5BD7">
        <w:rPr>
          <w:rFonts w:ascii="Times New Roman" w:eastAsia="Times New Roman" w:hAnsi="Times New Roman" w:cs="Times New Roman"/>
          <w:color w:val="000000"/>
          <w:sz w:val="24"/>
          <w:szCs w:val="24"/>
          <w:lang w:eastAsia="ru-RU"/>
        </w:rPr>
        <w:t>Законодавством можуть встановлюватися й інші нормативи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DA5BD7">
        <w:rPr>
          <w:rFonts w:ascii="Times New Roman" w:eastAsia="Times New Roman" w:hAnsi="Times New Roman" w:cs="Times New Roman"/>
          <w:color w:val="000000"/>
          <w:sz w:val="24"/>
          <w:szCs w:val="24"/>
          <w:lang w:eastAsia="ru-RU"/>
        </w:rPr>
        <w:t>Порядок розроблення та затвердження нормативів у галузі охорони атмосферного повітря встановлюється Кабінетом Міністрів України відповідно до закону.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DA5BD7">
        <w:rPr>
          <w:rFonts w:ascii="Times New Roman" w:eastAsia="Times New Roman" w:hAnsi="Times New Roman" w:cs="Times New Roman"/>
          <w:b/>
          <w:bCs/>
          <w:color w:val="000000"/>
          <w:sz w:val="24"/>
          <w:szCs w:val="24"/>
          <w:lang w:eastAsia="ru-RU"/>
        </w:rPr>
        <w:t>Стаття 6.</w:t>
      </w:r>
      <w:r w:rsidRPr="00DA5BD7">
        <w:rPr>
          <w:rFonts w:ascii="Times New Roman" w:eastAsia="Times New Roman" w:hAnsi="Times New Roman" w:cs="Times New Roman"/>
          <w:color w:val="000000"/>
          <w:sz w:val="24"/>
          <w:szCs w:val="24"/>
          <w:lang w:eastAsia="ru-RU"/>
        </w:rPr>
        <w:t> Нормативи екологічної безпеки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DA5BD7">
        <w:rPr>
          <w:rFonts w:ascii="Times New Roman" w:eastAsia="Times New Roman" w:hAnsi="Times New Roman" w:cs="Times New Roman"/>
          <w:color w:val="000000"/>
          <w:sz w:val="24"/>
          <w:szCs w:val="24"/>
          <w:lang w:eastAsia="ru-RU"/>
        </w:rPr>
        <w:t>Для оцінки стану забруднення атмосферного повітря встановлюються нормативи екологічної безпеки атмосферного повітря та нормативи гранично допустимих викидів в атмосферне повітря забруднюючих речовин, рівні шкідливого впливу фізичних та біологічних факторів у межах населених пунктів, у рекреаційних зонах, в інших місцях проживання, постійного чи тимчасового перебування людей, об’єктах навколишнього природного середовища з метою забезпечення екологічної безпеки громадян і навколишнього природного середовища: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DA5BD7">
        <w:rPr>
          <w:rFonts w:ascii="Times New Roman" w:eastAsia="Times New Roman" w:hAnsi="Times New Roman" w:cs="Times New Roman"/>
          <w:color w:val="000000"/>
          <w:sz w:val="24"/>
          <w:szCs w:val="24"/>
          <w:lang w:eastAsia="ru-RU"/>
        </w:rPr>
        <w:t>нормативи якості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DA5BD7">
        <w:rPr>
          <w:rFonts w:ascii="Times New Roman" w:eastAsia="Times New Roman" w:hAnsi="Times New Roman" w:cs="Times New Roman"/>
          <w:color w:val="000000"/>
          <w:sz w:val="24"/>
          <w:szCs w:val="24"/>
          <w:lang w:eastAsia="ru-RU"/>
        </w:rPr>
        <w:t>гранично допустимі рівні впливу акустичного, електромагнітного, іонізуючого та інших фізичних факторів і біологічного впливу на стан атмосферного повітря населених пунктів.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DA5BD7">
        <w:rPr>
          <w:rFonts w:ascii="Times New Roman" w:eastAsia="Times New Roman" w:hAnsi="Times New Roman" w:cs="Times New Roman"/>
          <w:color w:val="000000"/>
          <w:sz w:val="24"/>
          <w:szCs w:val="24"/>
          <w:lang w:eastAsia="ru-RU"/>
        </w:rPr>
        <w:lastRenderedPageBreak/>
        <w:t>Для курортних, лікувально-оздоровчих, рекреаційних та інших окремих районів можуть встановлюватися більш суворі нормативи екологічної безпеки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DA5BD7">
        <w:rPr>
          <w:rFonts w:ascii="Times New Roman" w:eastAsia="Times New Roman" w:hAnsi="Times New Roman" w:cs="Times New Roman"/>
          <w:b/>
          <w:bCs/>
          <w:color w:val="000000"/>
          <w:sz w:val="24"/>
          <w:szCs w:val="24"/>
          <w:lang w:eastAsia="ru-RU"/>
        </w:rPr>
        <w:t>Стаття 7.</w:t>
      </w:r>
      <w:r w:rsidRPr="00DA5BD7">
        <w:rPr>
          <w:rFonts w:ascii="Times New Roman" w:eastAsia="Times New Roman" w:hAnsi="Times New Roman" w:cs="Times New Roman"/>
          <w:color w:val="000000"/>
          <w:sz w:val="24"/>
          <w:szCs w:val="24"/>
          <w:lang w:eastAsia="ru-RU"/>
        </w:rPr>
        <w:t> Нормативи гранично допустимих викидів забруднюючих речовин стаціонарних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DA5BD7">
        <w:rPr>
          <w:rFonts w:ascii="Times New Roman" w:eastAsia="Times New Roman" w:hAnsi="Times New Roman" w:cs="Times New Roman"/>
          <w:color w:val="000000"/>
          <w:sz w:val="24"/>
          <w:szCs w:val="24"/>
          <w:lang w:eastAsia="ru-RU"/>
        </w:rPr>
        <w:t>Нормативи гранично допустимих викидів забруднюючих речовин та їх сукупності, які містяться у складі пилогазоповітряних сумішей, що відводяться від окремих типів обладнання, споруд і надходять в атмосферне повітря від стаціонарних джерел, встановлюються з метою забезпечення дотримання нормативів екологічної безпеки атмосферного повітря з урахуванням економічної доцільності, рівня технологічних процесів, технічного стану обладнання, газоочисних установок.</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DA5BD7">
        <w:rPr>
          <w:rFonts w:ascii="Times New Roman" w:eastAsia="Times New Roman" w:hAnsi="Times New Roman" w:cs="Times New Roman"/>
          <w:color w:val="000000"/>
          <w:sz w:val="24"/>
          <w:szCs w:val="24"/>
          <w:lang w:eastAsia="ru-RU"/>
        </w:rPr>
        <w:t>Для діючих і тих, що проектуються, окремих типів обладнання і споруд залежно від часу розроблення та введення у дію, наявності наукових і технічних розробок, економічної доцільності встановлюються: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DA5BD7">
        <w:rPr>
          <w:rFonts w:ascii="Times New Roman" w:eastAsia="Times New Roman" w:hAnsi="Times New Roman" w:cs="Times New Roman"/>
          <w:color w:val="000000"/>
          <w:sz w:val="24"/>
          <w:szCs w:val="24"/>
          <w:lang w:eastAsia="ru-RU"/>
        </w:rPr>
        <w:t>норматив гранично допустимого викиду забруднюючої речовини стаціонарного джерела;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DA5BD7">
        <w:rPr>
          <w:rFonts w:ascii="Times New Roman" w:eastAsia="Times New Roman" w:hAnsi="Times New Roman" w:cs="Times New Roman"/>
          <w:color w:val="000000"/>
          <w:sz w:val="24"/>
          <w:szCs w:val="24"/>
          <w:lang w:eastAsia="ru-RU"/>
        </w:rPr>
        <w:t>технологічні нормативи допустимих викидів забруднюючих речовин або їх суміші, які визначаються у місці їх виходу з устаткування.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DA5BD7">
        <w:rPr>
          <w:rFonts w:ascii="Times New Roman" w:eastAsia="Times New Roman" w:hAnsi="Times New Roman" w:cs="Times New Roman"/>
          <w:color w:val="000000"/>
          <w:sz w:val="24"/>
          <w:szCs w:val="24"/>
          <w:lang w:eastAsia="ru-RU"/>
        </w:rPr>
        <w:t>До технологічних нормативів допустимих викидів забруднюючих речовин належать:</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DA5BD7">
        <w:rPr>
          <w:rFonts w:ascii="Times New Roman" w:eastAsia="Times New Roman" w:hAnsi="Times New Roman" w:cs="Times New Roman"/>
          <w:color w:val="000000"/>
          <w:sz w:val="24"/>
          <w:szCs w:val="24"/>
          <w:lang w:eastAsia="ru-RU"/>
        </w:rPr>
        <w:t>поточні технологічні нормативи - для діючих окремих типів обладнання, споруд на рівні підприємств з найкращою існуючою технологією виробництва аналогічних за потужністю технологічних процесів;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DA5BD7">
        <w:rPr>
          <w:rFonts w:ascii="Times New Roman" w:eastAsia="Times New Roman" w:hAnsi="Times New Roman" w:cs="Times New Roman"/>
          <w:color w:val="000000"/>
          <w:sz w:val="24"/>
          <w:szCs w:val="24"/>
          <w:lang w:eastAsia="ru-RU"/>
        </w:rPr>
        <w:t>перспективні технологічні нормативи - для нових і таких, що проектуються, будуються або модернізуються, окремих типів обладнання, споруд з урахуванням досягнень на рівні передових вітчизняних і світових технологій та обладнання.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DA5BD7">
        <w:rPr>
          <w:rFonts w:ascii="Times New Roman" w:eastAsia="Times New Roman" w:hAnsi="Times New Roman" w:cs="Times New Roman"/>
          <w:b/>
          <w:bCs/>
          <w:color w:val="000000"/>
          <w:sz w:val="24"/>
          <w:szCs w:val="24"/>
          <w:lang w:eastAsia="ru-RU"/>
        </w:rPr>
        <w:t>Стаття 8.</w:t>
      </w:r>
      <w:r w:rsidRPr="00DA5BD7">
        <w:rPr>
          <w:rFonts w:ascii="Times New Roman" w:eastAsia="Times New Roman" w:hAnsi="Times New Roman" w:cs="Times New Roman"/>
          <w:color w:val="000000"/>
          <w:sz w:val="24"/>
          <w:szCs w:val="24"/>
          <w:lang w:eastAsia="ru-RU"/>
        </w:rPr>
        <w:t> Нормативи гранично допустимого впливу фізичних та біологічних факторів стаціонарних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DA5BD7">
        <w:rPr>
          <w:rFonts w:ascii="Times New Roman" w:eastAsia="Times New Roman" w:hAnsi="Times New Roman" w:cs="Times New Roman"/>
          <w:color w:val="000000"/>
          <w:sz w:val="24"/>
          <w:szCs w:val="24"/>
          <w:lang w:eastAsia="ru-RU"/>
        </w:rPr>
        <w:t>Нормативи гранично допустимих рівнів впливу на атмосферне повітря встановлюються для кожного стаціонарного джерела по всіх створюваних ним видах фізичних і біологічних факторів.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DA5BD7">
        <w:rPr>
          <w:rFonts w:ascii="Times New Roman" w:eastAsia="Times New Roman" w:hAnsi="Times New Roman" w:cs="Times New Roman"/>
          <w:color w:val="000000"/>
          <w:sz w:val="24"/>
          <w:szCs w:val="24"/>
          <w:lang w:eastAsia="ru-RU"/>
        </w:rPr>
        <w:t>Нормативи гранично допустимого впливу фізичних та біологічних факторів встановлюються на рівні, за якого фізичний та біологічний вплив усіх джерел у цьому районі, з урахуванням перспектив його розвитку, в період терміну дії встановленого нормативу не призведе до перевищення нормативів екологічної безпеки атмосферного повітря (за найбільш суворим нормативом).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DA5BD7">
        <w:rPr>
          <w:rFonts w:ascii="Times New Roman" w:eastAsia="Times New Roman" w:hAnsi="Times New Roman" w:cs="Times New Roman"/>
          <w:b/>
          <w:bCs/>
          <w:color w:val="000000"/>
          <w:sz w:val="24"/>
          <w:szCs w:val="24"/>
          <w:lang w:eastAsia="ru-RU"/>
        </w:rPr>
        <w:t>Стаття 9.</w:t>
      </w:r>
      <w:r w:rsidRPr="00DA5BD7">
        <w:rPr>
          <w:rFonts w:ascii="Times New Roman" w:eastAsia="Times New Roman" w:hAnsi="Times New Roman" w:cs="Times New Roman"/>
          <w:color w:val="000000"/>
          <w:sz w:val="24"/>
          <w:szCs w:val="24"/>
          <w:lang w:eastAsia="ru-RU"/>
        </w:rPr>
        <w:t> Нормативи вмісту забруднюючих речовин у відпрацьованих газах та впливу фізичних факторів пересувних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DA5BD7">
        <w:rPr>
          <w:rFonts w:ascii="Times New Roman" w:eastAsia="Times New Roman" w:hAnsi="Times New Roman" w:cs="Times New Roman"/>
          <w:color w:val="000000"/>
          <w:sz w:val="24"/>
          <w:szCs w:val="24"/>
          <w:lang w:eastAsia="ru-RU"/>
        </w:rPr>
        <w:t>Для кожного типу пересувних джерел, що експлуатуються на території України, встановлюються нормативи вмісту забруднюючих речовин у відпрацьованих газах та впливу фізичних факторів цих джерел, які розробляються з урахуванням сучасних технічних рішень щодо зменшення утворення забруднюючих речовин, зниження рівнів впливу фізичних факторів, очищення відпрацьованих газів та економічної доцільності.</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9" w:name="n80"/>
      <w:bookmarkEnd w:id="79"/>
      <w:r w:rsidRPr="00DA5BD7">
        <w:rPr>
          <w:rFonts w:ascii="Times New Roman" w:eastAsia="Times New Roman" w:hAnsi="Times New Roman" w:cs="Times New Roman"/>
          <w:b/>
          <w:bCs/>
          <w:color w:val="000000"/>
          <w:sz w:val="28"/>
          <w:szCs w:val="28"/>
          <w:lang w:eastAsia="ru-RU"/>
        </w:rPr>
        <w:t>Розділ III </w:t>
      </w:r>
      <w:r w:rsidRPr="00DA5BD7">
        <w:rPr>
          <w:rFonts w:ascii="Times New Roman" w:eastAsia="Times New Roman" w:hAnsi="Times New Roman" w:cs="Times New Roman"/>
          <w:color w:val="000000"/>
          <w:sz w:val="24"/>
          <w:szCs w:val="24"/>
          <w:lang w:eastAsia="ru-RU"/>
        </w:rPr>
        <w:br/>
      </w:r>
      <w:r w:rsidRPr="00DA5BD7">
        <w:rPr>
          <w:rFonts w:ascii="Times New Roman" w:eastAsia="Times New Roman" w:hAnsi="Times New Roman" w:cs="Times New Roman"/>
          <w:b/>
          <w:bCs/>
          <w:color w:val="000000"/>
          <w:sz w:val="28"/>
          <w:szCs w:val="28"/>
          <w:lang w:eastAsia="ru-RU"/>
        </w:rPr>
        <w:t>ЗАХОДИ ЩОДО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DA5BD7">
        <w:rPr>
          <w:rFonts w:ascii="Times New Roman" w:eastAsia="Times New Roman" w:hAnsi="Times New Roman" w:cs="Times New Roman"/>
          <w:b/>
          <w:bCs/>
          <w:color w:val="000000"/>
          <w:sz w:val="24"/>
          <w:szCs w:val="24"/>
          <w:lang w:eastAsia="ru-RU"/>
        </w:rPr>
        <w:lastRenderedPageBreak/>
        <w:t>Стаття 10.</w:t>
      </w:r>
      <w:r w:rsidRPr="00DA5BD7">
        <w:rPr>
          <w:rFonts w:ascii="Times New Roman" w:eastAsia="Times New Roman" w:hAnsi="Times New Roman" w:cs="Times New Roman"/>
          <w:color w:val="000000"/>
          <w:sz w:val="24"/>
          <w:szCs w:val="24"/>
          <w:lang w:eastAsia="ru-RU"/>
        </w:rPr>
        <w:t> Обов’язки підприємств, установ, організацій та громадян - суб’єктів підприємницької діяльності щодо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DA5BD7">
        <w:rPr>
          <w:rFonts w:ascii="Times New Roman" w:eastAsia="Times New Roman" w:hAnsi="Times New Roman" w:cs="Times New Roman"/>
          <w:color w:val="000000"/>
          <w:sz w:val="24"/>
          <w:szCs w:val="24"/>
          <w:lang w:eastAsia="ru-RU"/>
        </w:rPr>
        <w:t>Підприємства, установи, організації та громадяни - суб’єкти підприємницької діяльності, що здійснюють викиди забруднюючих речовин в атмосферне повітря та діяльність яких пов’язана з впливом фізичних та біологічних факторів на його стан, зобов’язані:</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DA5BD7">
        <w:rPr>
          <w:rFonts w:ascii="Times New Roman" w:eastAsia="Times New Roman" w:hAnsi="Times New Roman" w:cs="Times New Roman"/>
          <w:color w:val="000000"/>
          <w:sz w:val="24"/>
          <w:szCs w:val="24"/>
          <w:lang w:eastAsia="ru-RU"/>
        </w:rPr>
        <w:t>здійснювати організаційно-господарські, технічні та інші заходи щодо забезпечення виконання вимог, передбачених стандартами та нормативами екологічної безпеки у галузі охорони атмосферного повітря, дозволами на викиди забруднюючих речовин тощо;</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DA5BD7">
        <w:rPr>
          <w:rFonts w:ascii="Times New Roman" w:eastAsia="Times New Roman" w:hAnsi="Times New Roman" w:cs="Times New Roman"/>
          <w:color w:val="000000"/>
          <w:sz w:val="24"/>
          <w:szCs w:val="24"/>
          <w:lang w:eastAsia="ru-RU"/>
        </w:rPr>
        <w:t>вживати заходів щодо зменшення обсягів викидів забруднюючих речовин і зменшення впливу фізичних факторів;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DA5BD7">
        <w:rPr>
          <w:rFonts w:ascii="Times New Roman" w:eastAsia="Times New Roman" w:hAnsi="Times New Roman" w:cs="Times New Roman"/>
          <w:color w:val="000000"/>
          <w:sz w:val="24"/>
          <w:szCs w:val="24"/>
          <w:lang w:eastAsia="ru-RU"/>
        </w:rPr>
        <w:t>забезпечувати безперебійну ефективну роботу і підтримання у справному стані споруд, устаткування та апаратури для очищення викидів і зменшення рівнів впливу фізичних та біологічних факторів;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DA5BD7">
        <w:rPr>
          <w:rFonts w:ascii="Times New Roman" w:eastAsia="Times New Roman" w:hAnsi="Times New Roman" w:cs="Times New Roman"/>
          <w:color w:val="000000"/>
          <w:sz w:val="24"/>
          <w:szCs w:val="24"/>
          <w:lang w:eastAsia="ru-RU"/>
        </w:rPr>
        <w:t>здійснювати контроль за обсягом і складом забруднюючих речовин, що викидаються в атмосферне повітря, і рівнями фізичного впливу та вести їх постійний облік;</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DA5BD7">
        <w:rPr>
          <w:rFonts w:ascii="Times New Roman" w:eastAsia="Times New Roman" w:hAnsi="Times New Roman" w:cs="Times New Roman"/>
          <w:color w:val="000000"/>
          <w:sz w:val="24"/>
          <w:szCs w:val="24"/>
          <w:lang w:eastAsia="ru-RU"/>
        </w:rPr>
        <w:t>заздалегідь розробляти спеціальні заходи щодо охорони атмосферного повітря на випадок виникнення надзвичайних ситуацій техногенного та природного характеру і вживати заходів для ліквідації причин, наслідків забруднення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DA5BD7">
        <w:rPr>
          <w:rFonts w:ascii="Times New Roman" w:eastAsia="Times New Roman" w:hAnsi="Times New Roman" w:cs="Times New Roman"/>
          <w:color w:val="000000"/>
          <w:sz w:val="24"/>
          <w:szCs w:val="24"/>
          <w:lang w:eastAsia="ru-RU"/>
        </w:rPr>
        <w:t>забезпечувати здійснення інструментально-лабораторних вимірювань параметрів викидів забруднюючих речовин стаціонарних і пересувних джерел та ефективності роботи газоочисних установок;</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DA5BD7">
        <w:rPr>
          <w:rFonts w:ascii="Times New Roman" w:eastAsia="Times New Roman" w:hAnsi="Times New Roman" w:cs="Times New Roman"/>
          <w:color w:val="000000"/>
          <w:sz w:val="24"/>
          <w:szCs w:val="24"/>
          <w:lang w:eastAsia="ru-RU"/>
        </w:rPr>
        <w:t>забезпечувати розроблення методик виконання вимірювань, що враховують специфічні умови викиду забруднюючих речовин;</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DA5BD7">
        <w:rPr>
          <w:rFonts w:ascii="Times New Roman" w:eastAsia="Times New Roman" w:hAnsi="Times New Roman" w:cs="Times New Roman"/>
          <w:color w:val="000000"/>
          <w:sz w:val="24"/>
          <w:szCs w:val="24"/>
          <w:lang w:eastAsia="ru-RU"/>
        </w:rPr>
        <w:t>використовувати метрологічно атестовані методики виконання вимірювань і повірені засоби вимірювальної техніки для визначення параметрів газопилового потоку і концентрацій забруднюючих речовин в атмосферному повітрі та викидах стаціонарних і пересувних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DA5BD7">
        <w:rPr>
          <w:rFonts w:ascii="Times New Roman" w:eastAsia="Times New Roman" w:hAnsi="Times New Roman" w:cs="Times New Roman"/>
          <w:color w:val="000000"/>
          <w:sz w:val="24"/>
          <w:szCs w:val="24"/>
          <w:lang w:eastAsia="ru-RU"/>
        </w:rPr>
        <w:t>здійснювати контроль за проектуванням, будівництвом і експлуатацією споруд, устаткування та апаратури для очищення газопилового потоку від забруднюючих речовин і зниження впливу фізичних та біологічних факторів, оснащення їх засобами вимірювальної техніки, необхідними для постійного контролю за ефективністю очищення, дотриманням нормативів гранично допустимих викидів забруднюючих речовин і рівнів впливу фізичних та біологічних факторів та інших вимог законодавства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DA5BD7">
        <w:rPr>
          <w:rFonts w:ascii="Times New Roman" w:eastAsia="Times New Roman" w:hAnsi="Times New Roman" w:cs="Times New Roman"/>
          <w:color w:val="000000"/>
          <w:sz w:val="24"/>
          <w:szCs w:val="24"/>
          <w:lang w:eastAsia="ru-RU"/>
        </w:rPr>
        <w:t>своєчасно і в повному обсязі сплачувати екологічний податок.</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DA5BD7">
        <w:rPr>
          <w:rFonts w:ascii="Times New Roman" w:eastAsia="Times New Roman" w:hAnsi="Times New Roman" w:cs="Times New Roman"/>
          <w:i/>
          <w:iCs/>
          <w:color w:val="000000"/>
          <w:sz w:val="24"/>
          <w:szCs w:val="24"/>
          <w:lang w:eastAsia="ru-RU"/>
        </w:rPr>
        <w:t>{Абзац одинадцятий частини першої статті 10 із змінами, внесеними згідно із Законом </w:t>
      </w:r>
      <w:hyperlink r:id="rId28" w:tgtFrame="_blank" w:history="1">
        <w:r w:rsidRPr="00DA5BD7">
          <w:rPr>
            <w:rFonts w:ascii="Times New Roman" w:eastAsia="Times New Roman" w:hAnsi="Times New Roman" w:cs="Times New Roman"/>
            <w:i/>
            <w:iCs/>
            <w:color w:val="000099"/>
            <w:sz w:val="24"/>
            <w:szCs w:val="24"/>
            <w:u w:val="single"/>
            <w:lang w:eastAsia="ru-RU"/>
          </w:rPr>
          <w:t>№ 2756-VI від 02.12.2010</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DA5BD7">
        <w:rPr>
          <w:rFonts w:ascii="Times New Roman" w:eastAsia="Times New Roman" w:hAnsi="Times New Roman" w:cs="Times New Roman"/>
          <w:color w:val="000000"/>
          <w:sz w:val="24"/>
          <w:szCs w:val="24"/>
          <w:lang w:eastAsia="ru-RU"/>
        </w:rPr>
        <w:t>Виконання заходів щодо охорони атмосферного повітря не повинно призводити до забруднення грунтів, вод та інших природних об’єктів.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DA5BD7">
        <w:rPr>
          <w:rFonts w:ascii="Times New Roman" w:eastAsia="Times New Roman" w:hAnsi="Times New Roman" w:cs="Times New Roman"/>
          <w:b/>
          <w:bCs/>
          <w:color w:val="000000"/>
          <w:sz w:val="24"/>
          <w:szCs w:val="24"/>
          <w:lang w:eastAsia="ru-RU"/>
        </w:rPr>
        <w:t>Стаття 11.</w:t>
      </w:r>
      <w:r w:rsidRPr="00DA5BD7">
        <w:rPr>
          <w:rFonts w:ascii="Times New Roman" w:eastAsia="Times New Roman" w:hAnsi="Times New Roman" w:cs="Times New Roman"/>
          <w:color w:val="000000"/>
          <w:sz w:val="24"/>
          <w:szCs w:val="24"/>
          <w:lang w:eastAsia="ru-RU"/>
        </w:rPr>
        <w:t> Регулювання викидів забруднюючих речовин в атмосферне повітря стаціонарних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DA5BD7">
        <w:rPr>
          <w:rFonts w:ascii="Times New Roman" w:eastAsia="Times New Roman" w:hAnsi="Times New Roman" w:cs="Times New Roman"/>
          <w:color w:val="000000"/>
          <w:sz w:val="24"/>
          <w:szCs w:val="24"/>
          <w:lang w:eastAsia="ru-RU"/>
        </w:rPr>
        <w:t xml:space="preserve">Для забезпечення екологічної безпеки, створення сприятливого середовища життєдіяльності, запобігання шкідливому впливу атмосферного повітря на здоров’я людей </w:t>
      </w:r>
      <w:r w:rsidRPr="00DA5BD7">
        <w:rPr>
          <w:rFonts w:ascii="Times New Roman" w:eastAsia="Times New Roman" w:hAnsi="Times New Roman" w:cs="Times New Roman"/>
          <w:color w:val="000000"/>
          <w:sz w:val="24"/>
          <w:szCs w:val="24"/>
          <w:lang w:eastAsia="ru-RU"/>
        </w:rPr>
        <w:lastRenderedPageBreak/>
        <w:t>та навколишнє природне середовище здійснюється регулювання викидів найбільш поширених і небезпечних забруднюючих речовин, перелік яких встановлюється Кабінетом Міністрів України.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DA5BD7">
        <w:rPr>
          <w:rFonts w:ascii="Times New Roman" w:eastAsia="Times New Roman" w:hAnsi="Times New Roman" w:cs="Times New Roman"/>
          <w:color w:val="000000"/>
          <w:sz w:val="24"/>
          <w:szCs w:val="24"/>
          <w:lang w:eastAsia="ru-RU"/>
        </w:rPr>
        <w:t>Перелік забруднюючих речовин переглядається Кабінетом Міністрів України не менше одного разу на п’ять років за пропозицією центрального органу виконавчої влади, що забезпечує формування державної політики у сфері охорони навколишнього природного середовища, і центрального органу виконавчої влади, що забезпечує формування державної політики у сфері охорони здоров’я.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DA5BD7">
        <w:rPr>
          <w:rFonts w:ascii="Times New Roman" w:eastAsia="Times New Roman" w:hAnsi="Times New Roman" w:cs="Times New Roman"/>
          <w:i/>
          <w:iCs/>
          <w:color w:val="000000"/>
          <w:sz w:val="24"/>
          <w:szCs w:val="24"/>
          <w:lang w:eastAsia="ru-RU"/>
        </w:rPr>
        <w:t>{Частина друга статті 11 із змінами, внесеними згідно із Законом </w:t>
      </w:r>
      <w:hyperlink r:id="rId29" w:anchor="n788"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DA5BD7">
        <w:rPr>
          <w:rFonts w:ascii="Times New Roman" w:eastAsia="Times New Roman" w:hAnsi="Times New Roman" w:cs="Times New Roman"/>
          <w:color w:val="000000"/>
          <w:sz w:val="24"/>
          <w:szCs w:val="24"/>
          <w:lang w:eastAsia="ru-RU"/>
        </w:rPr>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з урахуванням особливостей екологічної ситуації регіону, населеного пункту можуть додатково встановлювати перелік забруднюючих речовин, за якими здійснюється регулювання їх викидів на відповідній території.</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DA5BD7">
        <w:rPr>
          <w:rFonts w:ascii="Times New Roman" w:eastAsia="Times New Roman" w:hAnsi="Times New Roman" w:cs="Times New Roman"/>
          <w:i/>
          <w:iCs/>
          <w:color w:val="000000"/>
          <w:sz w:val="24"/>
          <w:szCs w:val="24"/>
          <w:lang w:eastAsia="ru-RU"/>
        </w:rPr>
        <w:t>{Частина третя статті 11 із змінами, внесеними згідно із Законом </w:t>
      </w:r>
      <w:hyperlink r:id="rId30" w:anchor="n789"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DA5BD7">
        <w:rPr>
          <w:rFonts w:ascii="Times New Roman" w:eastAsia="Times New Roman" w:hAnsi="Times New Roman" w:cs="Times New Roman"/>
          <w:color w:val="000000"/>
          <w:sz w:val="24"/>
          <w:szCs w:val="24"/>
          <w:lang w:eastAsia="ru-RU"/>
        </w:rPr>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у разі перевищення нормативів екологічної безпеки, на відповідній території затверджують відповідно до закону програми оздоровлення атмосферного повітря, здійснюють заходи щодо зменшення забруднення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DA5BD7">
        <w:rPr>
          <w:rFonts w:ascii="Times New Roman" w:eastAsia="Times New Roman" w:hAnsi="Times New Roman" w:cs="Times New Roman"/>
          <w:i/>
          <w:iCs/>
          <w:color w:val="000000"/>
          <w:sz w:val="24"/>
          <w:szCs w:val="24"/>
          <w:lang w:eastAsia="ru-RU"/>
        </w:rPr>
        <w:t>{Частина четверта статті 11 із змінами, внесеними згідно із Законом </w:t>
      </w:r>
      <w:hyperlink r:id="rId31" w:anchor="n789"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DA5BD7">
        <w:rPr>
          <w:rFonts w:ascii="Times New Roman" w:eastAsia="Times New Roman" w:hAnsi="Times New Roman" w:cs="Times New Roman"/>
          <w:color w:val="000000"/>
          <w:sz w:val="24"/>
          <w:szCs w:val="24"/>
          <w:lang w:eastAsia="ru-RU"/>
        </w:rPr>
        <w:t>Викиди забруднюючих речовин в атмосферне повітря стаціонарними джерелами можуть здійснюватися після отримання дозволу, виданого суб’єкту господарювання, об’єкт якого належить до другої або третьої групи,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DA5BD7">
        <w:rPr>
          <w:rFonts w:ascii="Times New Roman" w:eastAsia="Times New Roman" w:hAnsi="Times New Roman" w:cs="Times New Roman"/>
          <w:i/>
          <w:iCs/>
          <w:color w:val="000000"/>
          <w:sz w:val="24"/>
          <w:szCs w:val="24"/>
          <w:lang w:eastAsia="ru-RU"/>
        </w:rPr>
        <w:t>{Частина п’ята статті 11 в редакції Закону </w:t>
      </w:r>
      <w:hyperlink r:id="rId32" w:anchor="n790"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DA5BD7">
        <w:rPr>
          <w:rFonts w:ascii="Times New Roman" w:eastAsia="Times New Roman" w:hAnsi="Times New Roman" w:cs="Times New Roman"/>
          <w:color w:val="000000"/>
          <w:sz w:val="24"/>
          <w:szCs w:val="24"/>
          <w:lang w:eastAsia="ru-RU"/>
        </w:rPr>
        <w:t>Викиди забруднюючих речовин в атмосферне повітря стаціонарними джерелами можуть здійснюватися на підставі дозволу, виданого суб’єкту господарювання, об’єкт якого належить до першої групи, суб’єкту господарювання, об’єкт якого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центральним органом виконавчої влади, що реалізує державну політику у сфері охорони навколишнього природного середовища,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DA5BD7">
        <w:rPr>
          <w:rFonts w:ascii="Times New Roman" w:eastAsia="Times New Roman" w:hAnsi="Times New Roman" w:cs="Times New Roman"/>
          <w:i/>
          <w:iCs/>
          <w:color w:val="000000"/>
          <w:sz w:val="24"/>
          <w:szCs w:val="24"/>
          <w:lang w:eastAsia="ru-RU"/>
        </w:rPr>
        <w:t>{Частина статті 11 в редакції Закону </w:t>
      </w:r>
      <w:hyperlink r:id="rId33" w:anchor="n790"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 із змінами, внесеними згідно із Законом </w:t>
      </w:r>
      <w:hyperlink r:id="rId34" w:anchor="n79" w:tgtFrame="_blank" w:history="1">
        <w:r w:rsidRPr="00DA5BD7">
          <w:rPr>
            <w:rFonts w:ascii="Times New Roman" w:eastAsia="Times New Roman" w:hAnsi="Times New Roman" w:cs="Times New Roman"/>
            <w:i/>
            <w:iCs/>
            <w:color w:val="000099"/>
            <w:sz w:val="24"/>
            <w:szCs w:val="24"/>
            <w:u w:val="single"/>
            <w:lang w:eastAsia="ru-RU"/>
          </w:rPr>
          <w:t>№ 1472-VIII від 14.07.2016</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7"/>
      <w:bookmarkEnd w:id="106"/>
      <w:r w:rsidRPr="00DA5BD7">
        <w:rPr>
          <w:rFonts w:ascii="Times New Roman" w:eastAsia="Times New Roman" w:hAnsi="Times New Roman" w:cs="Times New Roman"/>
          <w:color w:val="000000"/>
          <w:sz w:val="24"/>
          <w:szCs w:val="24"/>
          <w:lang w:eastAsia="ru-RU"/>
        </w:rPr>
        <w:lastRenderedPageBreak/>
        <w:t>До першої групи належать об’єкти, які взяті на державний облік і мають виробництва або технологічне устаткування, на яких повинні впроваджуватися екологічно безпечні технології та методи керування. До другої групи належать об’єкти, які взяті на державний облік і не мають виробництв або технологічного устаткування, на яких повинні впроваджуватися екологічно безпечні технології та методи керування. До третьої групи належать об’єкти, які не належать до першої і другої груп.</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8"/>
      <w:bookmarkEnd w:id="107"/>
      <w:r w:rsidRPr="00DA5BD7">
        <w:rPr>
          <w:rFonts w:ascii="Times New Roman" w:eastAsia="Times New Roman" w:hAnsi="Times New Roman" w:cs="Times New Roman"/>
          <w:i/>
          <w:iCs/>
          <w:color w:val="000000"/>
          <w:sz w:val="24"/>
          <w:szCs w:val="24"/>
          <w:lang w:eastAsia="ru-RU"/>
        </w:rPr>
        <w:t>{Частина статті 11 в редакції Закону </w:t>
      </w:r>
      <w:hyperlink r:id="rId35" w:anchor="n790"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9"/>
      <w:bookmarkEnd w:id="108"/>
      <w:r w:rsidRPr="00DA5BD7">
        <w:rPr>
          <w:rFonts w:ascii="Times New Roman" w:eastAsia="Times New Roman" w:hAnsi="Times New Roman" w:cs="Times New Roman"/>
          <w:color w:val="000000"/>
          <w:sz w:val="24"/>
          <w:szCs w:val="24"/>
          <w:lang w:eastAsia="ru-RU"/>
        </w:rPr>
        <w:t>Строк дії дозволу на викиди забруднюючих речовин в атмосферне повітря стаціонарними джерелами, виданого суб’єкту господарювання, об’єкт якого належить до першої групи, суб’єкту господарювання, об’єкт якого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 сім років, об’єкт якого належить до другої групи, - десять років, об’єкт якого належить до третьої групи, - необмежений.</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0"/>
      <w:bookmarkEnd w:id="109"/>
      <w:r w:rsidRPr="00DA5BD7">
        <w:rPr>
          <w:rFonts w:ascii="Times New Roman" w:eastAsia="Times New Roman" w:hAnsi="Times New Roman" w:cs="Times New Roman"/>
          <w:i/>
          <w:iCs/>
          <w:color w:val="000000"/>
          <w:sz w:val="24"/>
          <w:szCs w:val="24"/>
          <w:lang w:eastAsia="ru-RU"/>
        </w:rPr>
        <w:t>{Статтю 11 доповнено новою частиною згідно із Законом </w:t>
      </w:r>
      <w:hyperlink r:id="rId36" w:anchor="n225" w:tgtFrame="_blank" w:history="1">
        <w:r w:rsidRPr="00DA5BD7">
          <w:rPr>
            <w:rFonts w:ascii="Times New Roman" w:eastAsia="Times New Roman" w:hAnsi="Times New Roman" w:cs="Times New Roman"/>
            <w:i/>
            <w:iCs/>
            <w:color w:val="000099"/>
            <w:sz w:val="24"/>
            <w:szCs w:val="24"/>
            <w:u w:val="single"/>
            <w:lang w:eastAsia="ru-RU"/>
          </w:rPr>
          <w:t>№ 1193-VII від 09.04.2014</w:t>
        </w:r>
      </w:hyperlink>
      <w:r w:rsidRPr="00DA5BD7">
        <w:rPr>
          <w:rFonts w:ascii="Times New Roman" w:eastAsia="Times New Roman" w:hAnsi="Times New Roman" w:cs="Times New Roman"/>
          <w:i/>
          <w:iCs/>
          <w:color w:val="000000"/>
          <w:sz w:val="24"/>
          <w:szCs w:val="24"/>
          <w:lang w:eastAsia="ru-RU"/>
        </w:rPr>
        <w:t>; із змінами, внесеними згідно із Законом </w:t>
      </w:r>
      <w:hyperlink r:id="rId37" w:anchor="n79" w:tgtFrame="_blank" w:history="1">
        <w:r w:rsidRPr="00DA5BD7">
          <w:rPr>
            <w:rFonts w:ascii="Times New Roman" w:eastAsia="Times New Roman" w:hAnsi="Times New Roman" w:cs="Times New Roman"/>
            <w:i/>
            <w:iCs/>
            <w:color w:val="000099"/>
            <w:sz w:val="24"/>
            <w:szCs w:val="24"/>
            <w:u w:val="single"/>
            <w:lang w:eastAsia="ru-RU"/>
          </w:rPr>
          <w:t>№ 1472-VIII від 14.07.2016</w:t>
        </w:r>
      </w:hyperlink>
      <w:r w:rsidRPr="00DA5BD7">
        <w:rPr>
          <w:rFonts w:ascii="Times New Roman" w:eastAsia="Times New Roman" w:hAnsi="Times New Roman" w:cs="Times New Roman"/>
          <w:i/>
          <w:iCs/>
          <w:color w:val="000000"/>
          <w:sz w:val="24"/>
          <w:szCs w:val="24"/>
          <w:lang w:eastAsia="ru-RU"/>
        </w:rPr>
        <w:t>}</w:t>
      </w:r>
    </w:p>
    <w:bookmarkStart w:id="110" w:name="n111"/>
    <w:bookmarkEnd w:id="110"/>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A5BD7">
        <w:rPr>
          <w:rFonts w:ascii="Times New Roman" w:eastAsia="Times New Roman" w:hAnsi="Times New Roman" w:cs="Times New Roman"/>
          <w:color w:val="000000"/>
          <w:sz w:val="24"/>
          <w:szCs w:val="24"/>
          <w:lang w:eastAsia="ru-RU"/>
        </w:rPr>
        <w:fldChar w:fldCharType="begin"/>
      </w:r>
      <w:r w:rsidRPr="00DA5BD7">
        <w:rPr>
          <w:rFonts w:ascii="Times New Roman" w:eastAsia="Times New Roman" w:hAnsi="Times New Roman" w:cs="Times New Roman"/>
          <w:color w:val="000000"/>
          <w:sz w:val="24"/>
          <w:szCs w:val="24"/>
          <w:lang w:eastAsia="ru-RU"/>
        </w:rPr>
        <w:instrText xml:space="preserve"> HYPERLINK "https://zakon.rada.gov.ua/laws/show/z1755-12" \l "n14" \t "_blank" </w:instrText>
      </w:r>
      <w:r w:rsidRPr="00DA5BD7">
        <w:rPr>
          <w:rFonts w:ascii="Times New Roman" w:eastAsia="Times New Roman" w:hAnsi="Times New Roman" w:cs="Times New Roman"/>
          <w:color w:val="000000"/>
          <w:sz w:val="24"/>
          <w:szCs w:val="24"/>
          <w:lang w:eastAsia="ru-RU"/>
        </w:rPr>
        <w:fldChar w:fldCharType="separate"/>
      </w:r>
      <w:r w:rsidRPr="00DA5BD7">
        <w:rPr>
          <w:rFonts w:ascii="Times New Roman" w:eastAsia="Times New Roman" w:hAnsi="Times New Roman" w:cs="Times New Roman"/>
          <w:color w:val="000099"/>
          <w:sz w:val="24"/>
          <w:szCs w:val="24"/>
          <w:u w:val="single"/>
          <w:lang w:eastAsia="ru-RU"/>
        </w:rPr>
        <w:t>Перелік</w:t>
      </w:r>
      <w:r w:rsidRPr="00DA5BD7">
        <w:rPr>
          <w:rFonts w:ascii="Times New Roman" w:eastAsia="Times New Roman" w:hAnsi="Times New Roman" w:cs="Times New Roman"/>
          <w:color w:val="000000"/>
          <w:sz w:val="24"/>
          <w:szCs w:val="24"/>
          <w:lang w:eastAsia="ru-RU"/>
        </w:rPr>
        <w:fldChar w:fldCharType="end"/>
      </w:r>
      <w:r w:rsidRPr="00DA5BD7">
        <w:rPr>
          <w:rFonts w:ascii="Times New Roman" w:eastAsia="Times New Roman" w:hAnsi="Times New Roman" w:cs="Times New Roman"/>
          <w:color w:val="000000"/>
          <w:sz w:val="24"/>
          <w:szCs w:val="24"/>
          <w:lang w:eastAsia="ru-RU"/>
        </w:rPr>
        <w:t> установ, організацій та закладів, яким надається право на розробку документів, що обгрунтовують обсяги викидів для підприємств, установ, організацій та громадян - суб’єктів підприємницької діяльності, визначається центральним органом виконавчої влади, що забезпечує реалізацію державної політики у сфері охорони навколишнього природного середовища.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2"/>
      <w:bookmarkEnd w:id="111"/>
      <w:r w:rsidRPr="00DA5BD7">
        <w:rPr>
          <w:rFonts w:ascii="Times New Roman" w:eastAsia="Times New Roman" w:hAnsi="Times New Roman" w:cs="Times New Roman"/>
          <w:color w:val="000000"/>
          <w:sz w:val="24"/>
          <w:szCs w:val="24"/>
          <w:lang w:eastAsia="ru-RU"/>
        </w:rPr>
        <w:t>Дозволи на викиди забруднюючих речовин в атмосферне повітря видаються за умови: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3"/>
      <w:bookmarkEnd w:id="112"/>
      <w:r w:rsidRPr="00DA5BD7">
        <w:rPr>
          <w:rFonts w:ascii="Times New Roman" w:eastAsia="Times New Roman" w:hAnsi="Times New Roman" w:cs="Times New Roman"/>
          <w:color w:val="000000"/>
          <w:sz w:val="24"/>
          <w:szCs w:val="24"/>
          <w:lang w:eastAsia="ru-RU"/>
        </w:rPr>
        <w:t>неперевищення протягом строку їх дії встановлених нормативів екологічної безпеки;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DA5BD7">
        <w:rPr>
          <w:rFonts w:ascii="Times New Roman" w:eastAsia="Times New Roman" w:hAnsi="Times New Roman" w:cs="Times New Roman"/>
          <w:i/>
          <w:iCs/>
          <w:color w:val="000000"/>
          <w:sz w:val="24"/>
          <w:szCs w:val="24"/>
          <w:lang w:eastAsia="ru-RU"/>
        </w:rPr>
        <w:t>{Абзац другий частини десятої статті 11 із змінами, внесеними згідно із Законом </w:t>
      </w:r>
      <w:hyperlink r:id="rId38" w:anchor="n228" w:tgtFrame="_blank" w:history="1">
        <w:r w:rsidRPr="00DA5BD7">
          <w:rPr>
            <w:rFonts w:ascii="Times New Roman" w:eastAsia="Times New Roman" w:hAnsi="Times New Roman" w:cs="Times New Roman"/>
            <w:i/>
            <w:iCs/>
            <w:color w:val="000099"/>
            <w:sz w:val="24"/>
            <w:szCs w:val="24"/>
            <w:u w:val="single"/>
            <w:lang w:eastAsia="ru-RU"/>
          </w:rPr>
          <w:t>№ 1193-VII від 09.04.2014</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DA5BD7">
        <w:rPr>
          <w:rFonts w:ascii="Times New Roman" w:eastAsia="Times New Roman" w:hAnsi="Times New Roman" w:cs="Times New Roman"/>
          <w:color w:val="000000"/>
          <w:sz w:val="24"/>
          <w:szCs w:val="24"/>
          <w:lang w:eastAsia="ru-RU"/>
        </w:rPr>
        <w:t>неперевищення нормативів допустимих викидів забруднюючих речовин стаціонарних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DA5BD7">
        <w:rPr>
          <w:rFonts w:ascii="Times New Roman" w:eastAsia="Times New Roman" w:hAnsi="Times New Roman" w:cs="Times New Roman"/>
          <w:color w:val="000000"/>
          <w:sz w:val="24"/>
          <w:szCs w:val="24"/>
          <w:lang w:eastAsia="ru-RU"/>
        </w:rPr>
        <w:t>дотримання вимог до технологічних процесів у частині обмеження викидів забруднюючих речовин.</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DA5BD7">
        <w:rPr>
          <w:rFonts w:ascii="Times New Roman" w:eastAsia="Times New Roman" w:hAnsi="Times New Roman" w:cs="Times New Roman"/>
          <w:color w:val="000000"/>
          <w:sz w:val="24"/>
          <w:szCs w:val="24"/>
          <w:lang w:eastAsia="ru-RU"/>
        </w:rPr>
        <w:t>У разі зміни параметрів джерел викидів, їх кількості, кількісного та якісного складу забруднюючих речовин, заходів із зниження їх кількості до зазначених дозволів вносяться зміни.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DA5BD7">
        <w:rPr>
          <w:rFonts w:ascii="Times New Roman" w:eastAsia="Times New Roman" w:hAnsi="Times New Roman" w:cs="Times New Roman"/>
          <w:i/>
          <w:iCs/>
          <w:color w:val="000000"/>
          <w:sz w:val="24"/>
          <w:szCs w:val="24"/>
          <w:lang w:eastAsia="ru-RU"/>
        </w:rPr>
        <w:t>{Статтю 11 доповнено новою частиною одинадцятою згідно із Законом </w:t>
      </w:r>
      <w:hyperlink r:id="rId39" w:anchor="n80" w:tgtFrame="_blank" w:history="1">
        <w:r w:rsidRPr="00DA5BD7">
          <w:rPr>
            <w:rFonts w:ascii="Times New Roman" w:eastAsia="Times New Roman" w:hAnsi="Times New Roman" w:cs="Times New Roman"/>
            <w:i/>
            <w:iCs/>
            <w:color w:val="000099"/>
            <w:sz w:val="24"/>
            <w:szCs w:val="24"/>
            <w:u w:val="single"/>
            <w:lang w:eastAsia="ru-RU"/>
          </w:rPr>
          <w:t>№ 1472-VIII від 14.07.2016</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DA5BD7">
        <w:rPr>
          <w:rFonts w:ascii="Times New Roman" w:eastAsia="Times New Roman" w:hAnsi="Times New Roman" w:cs="Times New Roman"/>
          <w:color w:val="000000"/>
          <w:sz w:val="24"/>
          <w:szCs w:val="24"/>
          <w:lang w:eastAsia="ru-RU"/>
        </w:rPr>
        <w:t xml:space="preserve">Якщо за результатами спостережень за станом атмосферного повітря або розрахунковими даними встановлено зони, де внаслідок причин об’єктивного характеру встановлено перевищення нормативів екологічної безпеки, приймається рішення про поетапне зниження викидів забруднюючих речовин підприємствами, установами, організаціями та громадянами - суб’єктами підприємницької діяльності. Тривалість кожного етапу та необхідне зменшення обсягів викидів забруднюючих речовин на кожному етапі встановлюються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w:t>
      </w:r>
      <w:r w:rsidRPr="00DA5BD7">
        <w:rPr>
          <w:rFonts w:ascii="Times New Roman" w:eastAsia="Times New Roman" w:hAnsi="Times New Roman" w:cs="Times New Roman"/>
          <w:color w:val="000000"/>
          <w:sz w:val="24"/>
          <w:szCs w:val="24"/>
          <w:lang w:eastAsia="ru-RU"/>
        </w:rPr>
        <w:lastRenderedPageBreak/>
        <w:t>виконавчої влади, що реалізує державну політику у сфері санітарного та епідемічного благополуччя населення.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DA5BD7">
        <w:rPr>
          <w:rFonts w:ascii="Times New Roman" w:eastAsia="Times New Roman" w:hAnsi="Times New Roman" w:cs="Times New Roman"/>
          <w:i/>
          <w:iCs/>
          <w:color w:val="000000"/>
          <w:sz w:val="24"/>
          <w:szCs w:val="24"/>
          <w:lang w:eastAsia="ru-RU"/>
        </w:rPr>
        <w:t>{Частина статті 11 в редакції Закону </w:t>
      </w:r>
      <w:hyperlink r:id="rId40" w:anchor="n795"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DA5BD7">
        <w:rPr>
          <w:rFonts w:ascii="Times New Roman" w:eastAsia="Times New Roman" w:hAnsi="Times New Roman" w:cs="Times New Roman"/>
          <w:color w:val="000000"/>
          <w:sz w:val="24"/>
          <w:szCs w:val="24"/>
          <w:lang w:eastAsia="ru-RU"/>
        </w:rPr>
        <w:t>Порядок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суб’єктів підприємницької діяльності, які отримали такі дозволи, встановлюється Кабінетом Міністрів України.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DA5BD7">
        <w:rPr>
          <w:rFonts w:ascii="Times New Roman" w:eastAsia="Times New Roman" w:hAnsi="Times New Roman" w:cs="Times New Roman"/>
          <w:b/>
          <w:bCs/>
          <w:color w:val="000000"/>
          <w:sz w:val="24"/>
          <w:szCs w:val="24"/>
          <w:lang w:eastAsia="ru-RU"/>
        </w:rPr>
        <w:t>Стаття 12.</w:t>
      </w:r>
      <w:r w:rsidRPr="00DA5BD7">
        <w:rPr>
          <w:rFonts w:ascii="Times New Roman" w:eastAsia="Times New Roman" w:hAnsi="Times New Roman" w:cs="Times New Roman"/>
          <w:color w:val="000000"/>
          <w:sz w:val="24"/>
          <w:szCs w:val="24"/>
          <w:lang w:eastAsia="ru-RU"/>
        </w:rPr>
        <w:t> Обмеження, тимчасова заборона (зупинення) або припинення викидів забруднюючих речовин в атмосферне повітря і впливу фізичних та біологічних факторів на його стан</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DA5BD7">
        <w:rPr>
          <w:rFonts w:ascii="Times New Roman" w:eastAsia="Times New Roman" w:hAnsi="Times New Roman" w:cs="Times New Roman"/>
          <w:color w:val="000000"/>
          <w:sz w:val="24"/>
          <w:szCs w:val="24"/>
          <w:lang w:eastAsia="ru-RU"/>
        </w:rPr>
        <w:t>Господарська чи інші види діяльності, пов’язані з порушенням умов і вимог до викидів забруднюючих речовин в атмосферне повітря і рівнів впливу фізичних та біологічних факторів на його стан, передбачених дозволами, може бути обмежена, тимчасово заборонена (зупинена) або припинена відповідно до законодавства.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DA5BD7">
        <w:rPr>
          <w:rFonts w:ascii="Times New Roman" w:eastAsia="Times New Roman" w:hAnsi="Times New Roman" w:cs="Times New Roman"/>
          <w:b/>
          <w:bCs/>
          <w:color w:val="000000"/>
          <w:sz w:val="24"/>
          <w:szCs w:val="24"/>
          <w:lang w:eastAsia="ru-RU"/>
        </w:rPr>
        <w:t>Стаття 13.</w:t>
      </w:r>
      <w:r w:rsidRPr="00DA5BD7">
        <w:rPr>
          <w:rFonts w:ascii="Times New Roman" w:eastAsia="Times New Roman" w:hAnsi="Times New Roman" w:cs="Times New Roman"/>
          <w:color w:val="000000"/>
          <w:sz w:val="24"/>
          <w:szCs w:val="24"/>
          <w:lang w:eastAsia="ru-RU"/>
        </w:rPr>
        <w:t> Регулювання рівнів впливу фізичних та біологічних факторів на стан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DA5BD7">
        <w:rPr>
          <w:rFonts w:ascii="Times New Roman" w:eastAsia="Times New Roman" w:hAnsi="Times New Roman" w:cs="Times New Roman"/>
          <w:color w:val="000000"/>
          <w:sz w:val="24"/>
          <w:szCs w:val="24"/>
          <w:lang w:eastAsia="ru-RU"/>
        </w:rPr>
        <w:t>Місцеві органи виконавчої влади, органи місцевого самоврядування, суб’єкти господарювання зобов’язані вживати необхідних заходів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6"/>
      <w:bookmarkEnd w:id="125"/>
      <w:r w:rsidRPr="00DA5BD7">
        <w:rPr>
          <w:rFonts w:ascii="Times New Roman" w:eastAsia="Times New Roman" w:hAnsi="Times New Roman" w:cs="Times New Roman"/>
          <w:i/>
          <w:iCs/>
          <w:color w:val="000000"/>
          <w:sz w:val="24"/>
          <w:szCs w:val="24"/>
          <w:lang w:eastAsia="ru-RU"/>
        </w:rPr>
        <w:t>{Стаття 13 із змінами, внесеними згідно із Законом </w:t>
      </w:r>
      <w:hyperlink r:id="rId41" w:tgtFrame="_blank" w:history="1">
        <w:r w:rsidRPr="00DA5BD7">
          <w:rPr>
            <w:rFonts w:ascii="Times New Roman" w:eastAsia="Times New Roman" w:hAnsi="Times New Roman" w:cs="Times New Roman"/>
            <w:i/>
            <w:iCs/>
            <w:color w:val="000099"/>
            <w:sz w:val="24"/>
            <w:szCs w:val="24"/>
            <w:u w:val="single"/>
            <w:lang w:eastAsia="ru-RU"/>
          </w:rPr>
          <w:t>№ 1745-IV від 03.06.2004</w:t>
        </w:r>
      </w:hyperlink>
      <w:r w:rsidRPr="00DA5BD7">
        <w:rPr>
          <w:rFonts w:ascii="Times New Roman" w:eastAsia="Times New Roman" w:hAnsi="Times New Roman" w:cs="Times New Roman"/>
          <w:i/>
          <w:iCs/>
          <w:color w:val="000000"/>
          <w:sz w:val="24"/>
          <w:szCs w:val="24"/>
          <w:lang w:eastAsia="ru-RU"/>
        </w:rPr>
        <w:t>; текст статті 13 в редакції Закону </w:t>
      </w:r>
      <w:hyperlink r:id="rId42" w:anchor="n797"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DA5BD7">
        <w:rPr>
          <w:rFonts w:ascii="Times New Roman" w:eastAsia="Times New Roman" w:hAnsi="Times New Roman" w:cs="Times New Roman"/>
          <w:b/>
          <w:bCs/>
          <w:color w:val="000000"/>
          <w:sz w:val="24"/>
          <w:szCs w:val="24"/>
          <w:lang w:eastAsia="ru-RU"/>
        </w:rPr>
        <w:t>Стаття 14.</w:t>
      </w:r>
      <w:r w:rsidRPr="00DA5BD7">
        <w:rPr>
          <w:rFonts w:ascii="Times New Roman" w:eastAsia="Times New Roman" w:hAnsi="Times New Roman" w:cs="Times New Roman"/>
          <w:color w:val="000000"/>
          <w:sz w:val="24"/>
          <w:szCs w:val="24"/>
          <w:lang w:eastAsia="ru-RU"/>
        </w:rPr>
        <w:t> Регулювання викидів забруднюючих речовин і впливу фізичних та біологічних факторів на стан атмосферного повітря у разі відсутності нормативів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DA5BD7">
        <w:rPr>
          <w:rFonts w:ascii="Times New Roman" w:eastAsia="Times New Roman" w:hAnsi="Times New Roman" w:cs="Times New Roman"/>
          <w:color w:val="000000"/>
          <w:sz w:val="24"/>
          <w:szCs w:val="24"/>
          <w:lang w:eastAsia="ru-RU"/>
        </w:rPr>
        <w:t>Викиди забруднюючих речовин, для яких не встановлено відповідних нормативів екологічної безпеки, допускаються у виняткових випадках лише з дозволу, виданого суб’єкту господарювання, об’єкт якого належить до першої групи, центральним органом виконавчої влади, що реалізує державну політику у сфері охорони навколишнього природного середовища, а до другої або третьої групи, -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із центральним органом виконавчої влади, що реалізує державну політику у сфері санітарного та епідемічного благополуччя населення.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DA5BD7">
        <w:rPr>
          <w:rFonts w:ascii="Times New Roman" w:eastAsia="Times New Roman" w:hAnsi="Times New Roman" w:cs="Times New Roman"/>
          <w:i/>
          <w:iCs/>
          <w:color w:val="000000"/>
          <w:sz w:val="24"/>
          <w:szCs w:val="24"/>
          <w:lang w:eastAsia="ru-RU"/>
        </w:rPr>
        <w:t>{Текст статті 14 в редакції Закону </w:t>
      </w:r>
      <w:hyperlink r:id="rId43" w:anchor="n797"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DA5BD7">
        <w:rPr>
          <w:rFonts w:ascii="Times New Roman" w:eastAsia="Times New Roman" w:hAnsi="Times New Roman" w:cs="Times New Roman"/>
          <w:b/>
          <w:bCs/>
          <w:color w:val="000000"/>
          <w:sz w:val="24"/>
          <w:szCs w:val="24"/>
          <w:lang w:eastAsia="ru-RU"/>
        </w:rPr>
        <w:t>Стаття 15.</w:t>
      </w:r>
      <w:r w:rsidRPr="00DA5BD7">
        <w:rPr>
          <w:rFonts w:ascii="Times New Roman" w:eastAsia="Times New Roman" w:hAnsi="Times New Roman" w:cs="Times New Roman"/>
          <w:color w:val="000000"/>
          <w:sz w:val="24"/>
          <w:szCs w:val="24"/>
          <w:lang w:eastAsia="ru-RU"/>
        </w:rPr>
        <w:t> Заходи щодо охорони атмосферного повітря у разі виникнення надзвичайних ситуацій техногенного та природного характеру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1"/>
      <w:bookmarkEnd w:id="130"/>
      <w:r w:rsidRPr="00DA5BD7">
        <w:rPr>
          <w:rFonts w:ascii="Times New Roman" w:eastAsia="Times New Roman" w:hAnsi="Times New Roman" w:cs="Times New Roman"/>
          <w:color w:val="000000"/>
          <w:sz w:val="24"/>
          <w:szCs w:val="24"/>
          <w:lang w:eastAsia="ru-RU"/>
        </w:rPr>
        <w:t>Підприємства, установи, організації та громадяни - суб’єкти підприємницької діяльності, які здійснюють викиди забруднюючих речовин або впливи фізичних та біологічних факторів, що можуть призвести до виникнення надзвичайних ситуацій техногенного та природного характеру або до надзвичайних екологічних ситуацій, зобов’язані заздалегідь розробити та погодити спеціальні заходи щодо охорони атмосферного повітря відповідно до закону.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DA5BD7">
        <w:rPr>
          <w:rFonts w:ascii="Times New Roman" w:eastAsia="Times New Roman" w:hAnsi="Times New Roman" w:cs="Times New Roman"/>
          <w:color w:val="000000"/>
          <w:sz w:val="24"/>
          <w:szCs w:val="24"/>
          <w:lang w:eastAsia="ru-RU"/>
        </w:rPr>
        <w:t>У разі виникнення таких надзвичайних екологічних ситуацій керівники підприємств, установ, організацій та громадяни - суб’єкти підприємницької діяльності зобов’язані негайно в порядку, визначеному </w:t>
      </w:r>
      <w:hyperlink r:id="rId44" w:tgtFrame="_blank" w:history="1">
        <w:r w:rsidRPr="00DA5BD7">
          <w:rPr>
            <w:rFonts w:ascii="Times New Roman" w:eastAsia="Times New Roman" w:hAnsi="Times New Roman" w:cs="Times New Roman"/>
            <w:color w:val="000099"/>
            <w:sz w:val="24"/>
            <w:szCs w:val="24"/>
            <w:u w:val="single"/>
            <w:lang w:eastAsia="ru-RU"/>
          </w:rPr>
          <w:t>Законом України</w:t>
        </w:r>
      </w:hyperlink>
      <w:r w:rsidRPr="00DA5BD7">
        <w:rPr>
          <w:rFonts w:ascii="Times New Roman" w:eastAsia="Times New Roman" w:hAnsi="Times New Roman" w:cs="Times New Roman"/>
          <w:color w:val="000000"/>
          <w:sz w:val="24"/>
          <w:szCs w:val="24"/>
          <w:lang w:eastAsia="ru-RU"/>
        </w:rPr>
        <w:t xml:space="preserve"> "Про захист населення і територій від </w:t>
      </w:r>
      <w:r w:rsidRPr="00DA5BD7">
        <w:rPr>
          <w:rFonts w:ascii="Times New Roman" w:eastAsia="Times New Roman" w:hAnsi="Times New Roman" w:cs="Times New Roman"/>
          <w:color w:val="000000"/>
          <w:sz w:val="24"/>
          <w:szCs w:val="24"/>
          <w:lang w:eastAsia="ru-RU"/>
        </w:rPr>
        <w:lastRenderedPageBreak/>
        <w:t>надзвичайних ситуацій техногенного та природного характеру", повідомити про це органи, які здійснюють державний контроль у галузі охорони атмосферного повітря, і вжити заходів до охорони атмосферного повітря та ліквідації причин і наслідків його забруднення.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DA5BD7">
        <w:rPr>
          <w:rFonts w:ascii="Times New Roman" w:eastAsia="Times New Roman" w:hAnsi="Times New Roman" w:cs="Times New Roman"/>
          <w:b/>
          <w:bCs/>
          <w:color w:val="000000"/>
          <w:sz w:val="24"/>
          <w:szCs w:val="24"/>
          <w:lang w:eastAsia="ru-RU"/>
        </w:rPr>
        <w:t>Стаття 16.</w:t>
      </w:r>
      <w:r w:rsidRPr="00DA5BD7">
        <w:rPr>
          <w:rFonts w:ascii="Times New Roman" w:eastAsia="Times New Roman" w:hAnsi="Times New Roman" w:cs="Times New Roman"/>
          <w:color w:val="000000"/>
          <w:sz w:val="24"/>
          <w:szCs w:val="24"/>
          <w:lang w:eastAsia="ru-RU"/>
        </w:rPr>
        <w:t> Регулювання діяльності, що впливає на погоду і клімат</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4"/>
      <w:bookmarkEnd w:id="133"/>
      <w:r w:rsidRPr="00DA5BD7">
        <w:rPr>
          <w:rFonts w:ascii="Times New Roman" w:eastAsia="Times New Roman" w:hAnsi="Times New Roman" w:cs="Times New Roman"/>
          <w:color w:val="000000"/>
          <w:sz w:val="24"/>
          <w:szCs w:val="24"/>
          <w:lang w:eastAsia="ru-RU"/>
        </w:rPr>
        <w:t>Діяльність, спрямована на штучні зміни стану атмосфери та атмосферних явищ у господарських цілях, може провадитися підприємствами, установами, організаціями та громадянами - суб’єктами підприємницької діяльності тільки за дозволами, виданими центральним органом виконавчої влади, що забезпечує реалізацію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санітарного та епідемічного благополуччя населення, місцевими органами виконавчої влади та органами місцевого самоврядування. </w:t>
      </w:r>
      <w:hyperlink r:id="rId45" w:tgtFrame="_blank" w:history="1">
        <w:r w:rsidRPr="00DA5BD7">
          <w:rPr>
            <w:rFonts w:ascii="Times New Roman" w:eastAsia="Times New Roman" w:hAnsi="Times New Roman" w:cs="Times New Roman"/>
            <w:color w:val="000099"/>
            <w:sz w:val="24"/>
            <w:szCs w:val="24"/>
            <w:u w:val="single"/>
            <w:lang w:eastAsia="ru-RU"/>
          </w:rPr>
          <w:t>Порядок погодження і видачі дозволів</w:t>
        </w:r>
      </w:hyperlink>
      <w:r w:rsidRPr="00DA5BD7">
        <w:rPr>
          <w:rFonts w:ascii="Times New Roman" w:eastAsia="Times New Roman" w:hAnsi="Times New Roman" w:cs="Times New Roman"/>
          <w:color w:val="000000"/>
          <w:sz w:val="24"/>
          <w:szCs w:val="24"/>
          <w:lang w:eastAsia="ru-RU"/>
        </w:rPr>
        <w:t> встановлюється Кабінетом Міністрів України.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5"/>
      <w:bookmarkEnd w:id="134"/>
      <w:r w:rsidRPr="00DA5BD7">
        <w:rPr>
          <w:rFonts w:ascii="Times New Roman" w:eastAsia="Times New Roman" w:hAnsi="Times New Roman" w:cs="Times New Roman"/>
          <w:i/>
          <w:iCs/>
          <w:color w:val="000000"/>
          <w:sz w:val="24"/>
          <w:szCs w:val="24"/>
          <w:lang w:eastAsia="ru-RU"/>
        </w:rPr>
        <w:t>{Частина перша статті 16 із змінами, внесеними згідно із Законом </w:t>
      </w:r>
      <w:hyperlink r:id="rId46" w:anchor="n800"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6"/>
      <w:bookmarkEnd w:id="135"/>
      <w:r w:rsidRPr="00DA5BD7">
        <w:rPr>
          <w:rFonts w:ascii="Times New Roman" w:eastAsia="Times New Roman" w:hAnsi="Times New Roman" w:cs="Times New Roman"/>
          <w:color w:val="000000"/>
          <w:sz w:val="24"/>
          <w:szCs w:val="24"/>
          <w:lang w:eastAsia="ru-RU"/>
        </w:rPr>
        <w:t>Підприємства, установи, організації та громадяни - суб’єкти підприємницької діяльності зобов’язані відповідно до міжнародних договорів, згода на обов’язковість яких надана Верховною Радою України, скорочувати і в подальшому повністю припинити виробництво та використання хімічних речовин, що шкідливо впливають на озоновий шар, а також проводити роботу щодо зменшення викидів речовин, накопичення яких в атмосферному повітрі може призвести до негативних змін клімату.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7"/>
      <w:bookmarkEnd w:id="136"/>
      <w:r w:rsidRPr="00DA5BD7">
        <w:rPr>
          <w:rFonts w:ascii="Times New Roman" w:eastAsia="Times New Roman" w:hAnsi="Times New Roman" w:cs="Times New Roman"/>
          <w:b/>
          <w:bCs/>
          <w:color w:val="000000"/>
          <w:sz w:val="24"/>
          <w:szCs w:val="24"/>
          <w:lang w:eastAsia="ru-RU"/>
        </w:rPr>
        <w:t>Стаття 17.</w:t>
      </w:r>
      <w:r w:rsidRPr="00DA5BD7">
        <w:rPr>
          <w:rFonts w:ascii="Times New Roman" w:eastAsia="Times New Roman" w:hAnsi="Times New Roman" w:cs="Times New Roman"/>
          <w:color w:val="000000"/>
          <w:sz w:val="24"/>
          <w:szCs w:val="24"/>
          <w:lang w:eastAsia="ru-RU"/>
        </w:rPr>
        <w:t> Заходи щодо відвернення і зменшення забруднення атмосферного повітря викидами транспортних та інших пересувних засобів і установок та впливу їх фізичних факторів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8"/>
      <w:bookmarkEnd w:id="137"/>
      <w:r w:rsidRPr="00DA5BD7">
        <w:rPr>
          <w:rFonts w:ascii="Times New Roman" w:eastAsia="Times New Roman" w:hAnsi="Times New Roman" w:cs="Times New Roman"/>
          <w:color w:val="000000"/>
          <w:sz w:val="24"/>
          <w:szCs w:val="24"/>
          <w:lang w:eastAsia="ru-RU"/>
        </w:rPr>
        <w:t>З метою відвернення і зменшення забруднення атмосферного повітря транспортними та іншими пересувними засобами і установками та впливу пов’язаних з ними фізичних факторів здійснюються: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9"/>
      <w:bookmarkEnd w:id="138"/>
      <w:r w:rsidRPr="00DA5BD7">
        <w:rPr>
          <w:rFonts w:ascii="Times New Roman" w:eastAsia="Times New Roman" w:hAnsi="Times New Roman" w:cs="Times New Roman"/>
          <w:color w:val="000000"/>
          <w:sz w:val="24"/>
          <w:szCs w:val="24"/>
          <w:lang w:eastAsia="ru-RU"/>
        </w:rPr>
        <w:t>розроблення та виконання комплексу заходів щодо зниження викидів, знешкодження шкідливих речовин і зменшення фізичного впливу під час проектування, виробництва, експлуатації та ремонту транспортних та інших пересувних засобів і установок;</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0"/>
      <w:bookmarkEnd w:id="139"/>
      <w:r w:rsidRPr="00DA5BD7">
        <w:rPr>
          <w:rFonts w:ascii="Times New Roman" w:eastAsia="Times New Roman" w:hAnsi="Times New Roman" w:cs="Times New Roman"/>
          <w:color w:val="000000"/>
          <w:sz w:val="24"/>
          <w:szCs w:val="24"/>
          <w:lang w:eastAsia="ru-RU"/>
        </w:rPr>
        <w:t>переведення транспортних та інших пересувних засобів і установок на менш токсичні види палива;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1"/>
      <w:bookmarkEnd w:id="140"/>
      <w:r w:rsidRPr="00DA5BD7">
        <w:rPr>
          <w:rFonts w:ascii="Times New Roman" w:eastAsia="Times New Roman" w:hAnsi="Times New Roman" w:cs="Times New Roman"/>
          <w:color w:val="000000"/>
          <w:sz w:val="24"/>
          <w:szCs w:val="24"/>
          <w:lang w:eastAsia="ru-RU"/>
        </w:rPr>
        <w:t>раціональне планування та забудова населених пунктів з дотриманням нормативно визначеної відстані до транспортних шляхів;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2"/>
      <w:bookmarkEnd w:id="141"/>
      <w:r w:rsidRPr="00DA5BD7">
        <w:rPr>
          <w:rFonts w:ascii="Times New Roman" w:eastAsia="Times New Roman" w:hAnsi="Times New Roman" w:cs="Times New Roman"/>
          <w:color w:val="000000"/>
          <w:sz w:val="24"/>
          <w:szCs w:val="24"/>
          <w:lang w:eastAsia="ru-RU"/>
        </w:rPr>
        <w:t>виведення з густонаселених житлових кварталів за межі міста транспортних підприємств, вантажного транзитного автомобільного транспорту;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3"/>
      <w:bookmarkEnd w:id="142"/>
      <w:r w:rsidRPr="00DA5BD7">
        <w:rPr>
          <w:rFonts w:ascii="Times New Roman" w:eastAsia="Times New Roman" w:hAnsi="Times New Roman" w:cs="Times New Roman"/>
          <w:color w:val="000000"/>
          <w:sz w:val="24"/>
          <w:szCs w:val="24"/>
          <w:lang w:eastAsia="ru-RU"/>
        </w:rPr>
        <w:t>обмеження в’їзду автомобільного транспорту та інших транспортних засобів та установок у сельбищні, курортні, лікувально-оздоровчі, рекреаційні та природно-заповідні зони, місця масового відпочинку та туризму;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4"/>
      <w:bookmarkEnd w:id="143"/>
      <w:r w:rsidRPr="00DA5BD7">
        <w:rPr>
          <w:rFonts w:ascii="Times New Roman" w:eastAsia="Times New Roman" w:hAnsi="Times New Roman" w:cs="Times New Roman"/>
          <w:color w:val="000000"/>
          <w:sz w:val="24"/>
          <w:szCs w:val="24"/>
          <w:lang w:eastAsia="ru-RU"/>
        </w:rPr>
        <w:t>поліпшення стану утримання транспортних шляхів і вуличного покриття;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5"/>
      <w:bookmarkEnd w:id="144"/>
      <w:r w:rsidRPr="00DA5BD7">
        <w:rPr>
          <w:rFonts w:ascii="Times New Roman" w:eastAsia="Times New Roman" w:hAnsi="Times New Roman" w:cs="Times New Roman"/>
          <w:color w:val="000000"/>
          <w:sz w:val="24"/>
          <w:szCs w:val="24"/>
          <w:lang w:eastAsia="ru-RU"/>
        </w:rPr>
        <w:t>впровадження в містах автоматизованих систем регулювання дорожнього руху;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6"/>
      <w:bookmarkEnd w:id="145"/>
      <w:r w:rsidRPr="00DA5BD7">
        <w:rPr>
          <w:rFonts w:ascii="Times New Roman" w:eastAsia="Times New Roman" w:hAnsi="Times New Roman" w:cs="Times New Roman"/>
          <w:color w:val="000000"/>
          <w:sz w:val="24"/>
          <w:szCs w:val="24"/>
          <w:lang w:eastAsia="ru-RU"/>
        </w:rPr>
        <w:t>удосконалення технологій транспортування і зберігання палива, забезпечення постійного контролю за якістю палива на нафтопереробних підприємствах та автозаправних станціях;</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7"/>
      <w:bookmarkEnd w:id="146"/>
      <w:r w:rsidRPr="00DA5BD7">
        <w:rPr>
          <w:rFonts w:ascii="Times New Roman" w:eastAsia="Times New Roman" w:hAnsi="Times New Roman" w:cs="Times New Roman"/>
          <w:color w:val="000000"/>
          <w:sz w:val="24"/>
          <w:szCs w:val="24"/>
          <w:lang w:eastAsia="ru-RU"/>
        </w:rPr>
        <w:lastRenderedPageBreak/>
        <w:t>впровадження та вдосконалення діяльності контрольно-регулювальних і діагностичних пунктів та комплексних систем перевірки нормативів екологічної безпеки транспортних та інших пересувних засобів і установок.</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8"/>
      <w:bookmarkEnd w:id="147"/>
      <w:r w:rsidRPr="00DA5BD7">
        <w:rPr>
          <w:rFonts w:ascii="Times New Roman" w:eastAsia="Times New Roman" w:hAnsi="Times New Roman" w:cs="Times New Roman"/>
          <w:color w:val="000000"/>
          <w:sz w:val="24"/>
          <w:szCs w:val="24"/>
          <w:lang w:eastAsia="ru-RU"/>
        </w:rPr>
        <w:t>Проектування, виробництво та експлуатація транспортних та інших пересувних засобів і установок, вміст забруднюючих речовин у відпрацьованих газах яких перевищує нормативи або рівні впливу фізичних факторів, забороняються.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9"/>
      <w:bookmarkEnd w:id="148"/>
      <w:r w:rsidRPr="00DA5BD7">
        <w:rPr>
          <w:rFonts w:ascii="Times New Roman" w:eastAsia="Times New Roman" w:hAnsi="Times New Roman" w:cs="Times New Roman"/>
          <w:b/>
          <w:bCs/>
          <w:color w:val="000000"/>
          <w:sz w:val="24"/>
          <w:szCs w:val="24"/>
          <w:lang w:eastAsia="ru-RU"/>
        </w:rPr>
        <w:t>Стаття 18.</w:t>
      </w:r>
      <w:r w:rsidRPr="00DA5BD7">
        <w:rPr>
          <w:rFonts w:ascii="Times New Roman" w:eastAsia="Times New Roman" w:hAnsi="Times New Roman" w:cs="Times New Roman"/>
          <w:color w:val="000000"/>
          <w:sz w:val="24"/>
          <w:szCs w:val="24"/>
          <w:lang w:eastAsia="ru-RU"/>
        </w:rPr>
        <w:t> Виконання вимог до охорони атмосферного повітря під час застосування пестицидів та агрохімікатів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0"/>
      <w:bookmarkEnd w:id="149"/>
      <w:r w:rsidRPr="00DA5BD7">
        <w:rPr>
          <w:rFonts w:ascii="Times New Roman" w:eastAsia="Times New Roman" w:hAnsi="Times New Roman" w:cs="Times New Roman"/>
          <w:color w:val="000000"/>
          <w:sz w:val="24"/>
          <w:szCs w:val="24"/>
          <w:lang w:eastAsia="ru-RU"/>
        </w:rPr>
        <w:t>Підприємства, установи, організації та громадяни - суб’єкти підприємницької діяльності зобов’язані дотримуватися правил та вимог щодо транспортування, зберігання і застосування пестицидів та агрохімікатів з метою недопущення забруднення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1"/>
      <w:bookmarkEnd w:id="150"/>
      <w:r w:rsidRPr="00DA5BD7">
        <w:rPr>
          <w:rFonts w:ascii="Times New Roman" w:eastAsia="Times New Roman" w:hAnsi="Times New Roman" w:cs="Times New Roman"/>
          <w:b/>
          <w:bCs/>
          <w:color w:val="000000"/>
          <w:sz w:val="24"/>
          <w:szCs w:val="24"/>
          <w:lang w:eastAsia="ru-RU"/>
        </w:rPr>
        <w:t>Стаття 19.</w:t>
      </w:r>
      <w:r w:rsidRPr="00DA5BD7">
        <w:rPr>
          <w:rFonts w:ascii="Times New Roman" w:eastAsia="Times New Roman" w:hAnsi="Times New Roman" w:cs="Times New Roman"/>
          <w:color w:val="000000"/>
          <w:sz w:val="24"/>
          <w:szCs w:val="24"/>
          <w:lang w:eastAsia="ru-RU"/>
        </w:rPr>
        <w:t> Виконання вимог до охорони атмосферного повітря під час видобування надр та проведення вибухових робіт</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2"/>
      <w:bookmarkEnd w:id="151"/>
      <w:r w:rsidRPr="00DA5BD7">
        <w:rPr>
          <w:rFonts w:ascii="Times New Roman" w:eastAsia="Times New Roman" w:hAnsi="Times New Roman" w:cs="Times New Roman"/>
          <w:color w:val="000000"/>
          <w:sz w:val="24"/>
          <w:szCs w:val="24"/>
          <w:lang w:eastAsia="ru-RU"/>
        </w:rPr>
        <w:t>Видобування надр та вибухові роботи повинні проводитися з дотриманням вимог щодо охорони атмосферного повітря способами, погодженими із центральним органом виконавчої влади, що забезпечує реалізацію державної політики у сфері охорони навколишнього природного середовища, центральним органом виконавчої влади, що реалізує державну політику у сфері санітарного та епідемічного благополуччя населення, іншими органами виконавчої влади та органами місцевого самоврядування відповідно до закону.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3"/>
      <w:bookmarkEnd w:id="152"/>
      <w:r w:rsidRPr="00DA5BD7">
        <w:rPr>
          <w:rFonts w:ascii="Times New Roman" w:eastAsia="Times New Roman" w:hAnsi="Times New Roman" w:cs="Times New Roman"/>
          <w:b/>
          <w:bCs/>
          <w:color w:val="000000"/>
          <w:sz w:val="24"/>
          <w:szCs w:val="24"/>
          <w:lang w:eastAsia="ru-RU"/>
        </w:rPr>
        <w:t>Стаття 20.</w:t>
      </w:r>
      <w:r w:rsidRPr="00DA5BD7">
        <w:rPr>
          <w:rFonts w:ascii="Times New Roman" w:eastAsia="Times New Roman" w:hAnsi="Times New Roman" w:cs="Times New Roman"/>
          <w:color w:val="000000"/>
          <w:sz w:val="24"/>
          <w:szCs w:val="24"/>
          <w:lang w:eastAsia="ru-RU"/>
        </w:rPr>
        <w:t> Виконання вимог щодо охорони атмосферного повітря від забруднення виробничими, побутовими та іншими відходами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4"/>
      <w:bookmarkEnd w:id="153"/>
      <w:r w:rsidRPr="00DA5BD7">
        <w:rPr>
          <w:rFonts w:ascii="Times New Roman" w:eastAsia="Times New Roman" w:hAnsi="Times New Roman" w:cs="Times New Roman"/>
          <w:i/>
          <w:iCs/>
          <w:color w:val="000000"/>
          <w:sz w:val="24"/>
          <w:szCs w:val="24"/>
          <w:lang w:eastAsia="ru-RU"/>
        </w:rPr>
        <w:t>{Частину першу статті 20 виключено на підставі Закону </w:t>
      </w:r>
      <w:hyperlink r:id="rId47" w:anchor="n230" w:tgtFrame="_blank" w:history="1">
        <w:r w:rsidRPr="00DA5BD7">
          <w:rPr>
            <w:rFonts w:ascii="Times New Roman" w:eastAsia="Times New Roman" w:hAnsi="Times New Roman" w:cs="Times New Roman"/>
            <w:i/>
            <w:iCs/>
            <w:color w:val="000099"/>
            <w:sz w:val="24"/>
            <w:szCs w:val="24"/>
            <w:u w:val="single"/>
            <w:lang w:eastAsia="ru-RU"/>
          </w:rPr>
          <w:t>№ 1193-VII від 09.04.2014</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5"/>
      <w:bookmarkEnd w:id="154"/>
      <w:r w:rsidRPr="00DA5BD7">
        <w:rPr>
          <w:rFonts w:ascii="Times New Roman" w:eastAsia="Times New Roman" w:hAnsi="Times New Roman" w:cs="Times New Roman"/>
          <w:color w:val="000000"/>
          <w:sz w:val="24"/>
          <w:szCs w:val="24"/>
          <w:lang w:eastAsia="ru-RU"/>
        </w:rPr>
        <w:t>Не допускається спалювання промислових та побутових відходів, які є джерелами забруднення атмосферного повітря забруднюючими речовинами та речовинами з неприємним запахом або іншого шкідливого впливу, на території підприємств, установ, організацій і населених пунктів, за винятком випадків, коли це здійснюється з використанням спеціальних установок при додержанні вимог, встановлених законодавством про охорону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6"/>
      <w:bookmarkEnd w:id="155"/>
      <w:r w:rsidRPr="00DA5BD7">
        <w:rPr>
          <w:rFonts w:ascii="Times New Roman" w:eastAsia="Times New Roman" w:hAnsi="Times New Roman" w:cs="Times New Roman"/>
          <w:i/>
          <w:iCs/>
          <w:color w:val="000000"/>
          <w:sz w:val="24"/>
          <w:szCs w:val="24"/>
          <w:lang w:eastAsia="ru-RU"/>
        </w:rPr>
        <w:t>{Частина друга статті 20 із змінами, внесеними згідно із Законом </w:t>
      </w:r>
      <w:hyperlink r:id="rId48" w:anchor="n231" w:tgtFrame="_blank" w:history="1">
        <w:r w:rsidRPr="00DA5BD7">
          <w:rPr>
            <w:rFonts w:ascii="Times New Roman" w:eastAsia="Times New Roman" w:hAnsi="Times New Roman" w:cs="Times New Roman"/>
            <w:i/>
            <w:iCs/>
            <w:color w:val="000099"/>
            <w:sz w:val="24"/>
            <w:szCs w:val="24"/>
            <w:u w:val="single"/>
            <w:lang w:eastAsia="ru-RU"/>
          </w:rPr>
          <w:t>№ 1193-VII від 09.04.2014</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7"/>
      <w:bookmarkEnd w:id="156"/>
      <w:r w:rsidRPr="00DA5BD7">
        <w:rPr>
          <w:rFonts w:ascii="Times New Roman" w:eastAsia="Times New Roman" w:hAnsi="Times New Roman" w:cs="Times New Roman"/>
          <w:color w:val="000000"/>
          <w:sz w:val="24"/>
          <w:szCs w:val="24"/>
          <w:lang w:eastAsia="ru-RU"/>
        </w:rPr>
        <w:t>Власники або уповноважені ними органи підприємств, установ, організацій та громадяни - суб’єкти підприємницької діяльності зобов’язані забезпечувати переробку, утилізацію та своєчасне вивезення відходів, які забруднюють атмосферне повітря, на підприємства, що використовують їх як сировину, або на спеціально відведені місця чи об’єкти.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8"/>
      <w:bookmarkEnd w:id="157"/>
      <w:r w:rsidRPr="00DA5BD7">
        <w:rPr>
          <w:rFonts w:ascii="Times New Roman" w:eastAsia="Times New Roman" w:hAnsi="Times New Roman" w:cs="Times New Roman"/>
          <w:b/>
          <w:bCs/>
          <w:color w:val="000000"/>
          <w:sz w:val="24"/>
          <w:szCs w:val="24"/>
          <w:lang w:eastAsia="ru-RU"/>
        </w:rPr>
        <w:t>Стаття 21.</w:t>
      </w:r>
      <w:r w:rsidRPr="00DA5BD7">
        <w:rPr>
          <w:rFonts w:ascii="Times New Roman" w:eastAsia="Times New Roman" w:hAnsi="Times New Roman" w:cs="Times New Roman"/>
          <w:color w:val="000000"/>
          <w:sz w:val="24"/>
          <w:szCs w:val="24"/>
          <w:lang w:eastAsia="ru-RU"/>
        </w:rPr>
        <w:t> Відвернення і зниження шуму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9"/>
      <w:bookmarkEnd w:id="158"/>
      <w:r w:rsidRPr="00DA5BD7">
        <w:rPr>
          <w:rFonts w:ascii="Times New Roman" w:eastAsia="Times New Roman" w:hAnsi="Times New Roman" w:cs="Times New Roman"/>
          <w:color w:val="000000"/>
          <w:sz w:val="24"/>
          <w:szCs w:val="24"/>
          <w:lang w:eastAsia="ru-RU"/>
        </w:rPr>
        <w:t>З метою відвернення, зниження і досягнення безпечних рівнів виробничих та інших шумів повинні забезпечуватися: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0"/>
      <w:bookmarkEnd w:id="159"/>
      <w:r w:rsidRPr="00DA5BD7">
        <w:rPr>
          <w:rFonts w:ascii="Times New Roman" w:eastAsia="Times New Roman" w:hAnsi="Times New Roman" w:cs="Times New Roman"/>
          <w:color w:val="000000"/>
          <w:sz w:val="24"/>
          <w:szCs w:val="24"/>
          <w:lang w:eastAsia="ru-RU"/>
        </w:rPr>
        <w:t>створення і впровадження малошумних машин і механізмів;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1"/>
      <w:bookmarkEnd w:id="160"/>
      <w:r w:rsidRPr="00DA5BD7">
        <w:rPr>
          <w:rFonts w:ascii="Times New Roman" w:eastAsia="Times New Roman" w:hAnsi="Times New Roman" w:cs="Times New Roman"/>
          <w:color w:val="000000"/>
          <w:sz w:val="24"/>
          <w:szCs w:val="24"/>
          <w:lang w:eastAsia="ru-RU"/>
        </w:rPr>
        <w:t>удосконалення конструкцій транспортних та інших пересувних засобів і установок та умов їх експлуатації, а також утримання в належному стані залізничних і трамвайних колій, автомобільних шляхів, вуличного покриття;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2"/>
      <w:bookmarkEnd w:id="161"/>
      <w:r w:rsidRPr="00DA5BD7">
        <w:rPr>
          <w:rFonts w:ascii="Times New Roman" w:eastAsia="Times New Roman" w:hAnsi="Times New Roman" w:cs="Times New Roman"/>
          <w:color w:val="000000"/>
          <w:sz w:val="24"/>
          <w:szCs w:val="24"/>
          <w:lang w:eastAsia="ru-RU"/>
        </w:rPr>
        <w:lastRenderedPageBreak/>
        <w:t>розміщення підприємств, транспортних магістралей, аеродромів та інших об’єктів з джерелами шуму під час планування і забудови населених пунктів відповідно до встановлених законодавством санітарно-гігієнічних вимог, будівельних норм та карт шуму;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3"/>
      <w:bookmarkEnd w:id="162"/>
      <w:r w:rsidRPr="00DA5BD7">
        <w:rPr>
          <w:rFonts w:ascii="Times New Roman" w:eastAsia="Times New Roman" w:hAnsi="Times New Roman" w:cs="Times New Roman"/>
          <w:color w:val="000000"/>
          <w:sz w:val="24"/>
          <w:szCs w:val="24"/>
          <w:lang w:eastAsia="ru-RU"/>
        </w:rPr>
        <w:t>виробництво будівельних матеріалів, конструкцій, технічних засобів спорудження житла, об’єктів соціального призначення та будівництво споруд з необхідними акустичними властивостями;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4"/>
      <w:bookmarkEnd w:id="163"/>
      <w:r w:rsidRPr="00DA5BD7">
        <w:rPr>
          <w:rFonts w:ascii="Times New Roman" w:eastAsia="Times New Roman" w:hAnsi="Times New Roman" w:cs="Times New Roman"/>
          <w:color w:val="000000"/>
          <w:sz w:val="24"/>
          <w:szCs w:val="24"/>
          <w:lang w:eastAsia="ru-RU"/>
        </w:rPr>
        <w:t>організаційні заходи для відвернення і зниження виробничих, комунальних, побутових і транспортних шумів, включаючи запровадження раціональних схем і режимів руху транспорту та інших пересувних засобів і установок у межах населених пунктів.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5"/>
      <w:bookmarkEnd w:id="164"/>
      <w:r w:rsidRPr="00DA5BD7">
        <w:rPr>
          <w:rFonts w:ascii="Times New Roman" w:eastAsia="Times New Roman" w:hAnsi="Times New Roman" w:cs="Times New Roman"/>
          <w:color w:val="000000"/>
          <w:sz w:val="24"/>
          <w:szCs w:val="24"/>
          <w:lang w:eastAsia="ru-RU"/>
        </w:rPr>
        <w:t>Громадяни зобов’язані дотримувати вимоги, встановлені з метою зниження побутового шуму у квартирах, а також у дворах жилих будинків, на вулицях, у місцях відпочинку та інших громадських місцях.</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6"/>
      <w:bookmarkEnd w:id="165"/>
      <w:r w:rsidRPr="00DA5BD7">
        <w:rPr>
          <w:rFonts w:ascii="Times New Roman" w:eastAsia="Times New Roman" w:hAnsi="Times New Roman" w:cs="Times New Roman"/>
          <w:b/>
          <w:bCs/>
          <w:color w:val="000000"/>
          <w:sz w:val="24"/>
          <w:szCs w:val="24"/>
          <w:lang w:eastAsia="ru-RU"/>
        </w:rPr>
        <w:t>Стаття 22.</w:t>
      </w:r>
      <w:r w:rsidRPr="00DA5BD7">
        <w:rPr>
          <w:rFonts w:ascii="Times New Roman" w:eastAsia="Times New Roman" w:hAnsi="Times New Roman" w:cs="Times New Roman"/>
          <w:color w:val="000000"/>
          <w:sz w:val="24"/>
          <w:szCs w:val="24"/>
          <w:lang w:eastAsia="ru-RU"/>
        </w:rPr>
        <w:t> Організаційно-економічні заходи щодо забезпечення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7"/>
      <w:bookmarkEnd w:id="166"/>
      <w:r w:rsidRPr="00DA5BD7">
        <w:rPr>
          <w:rFonts w:ascii="Times New Roman" w:eastAsia="Times New Roman" w:hAnsi="Times New Roman" w:cs="Times New Roman"/>
          <w:color w:val="000000"/>
          <w:sz w:val="24"/>
          <w:szCs w:val="24"/>
          <w:lang w:eastAsia="ru-RU"/>
        </w:rPr>
        <w:t>Для забезпечення охорони атмосферного повітря впроваджуються організаційно-економічні заходи, що передбачають:</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8"/>
      <w:bookmarkEnd w:id="167"/>
      <w:r w:rsidRPr="00DA5BD7">
        <w:rPr>
          <w:rFonts w:ascii="Times New Roman" w:eastAsia="Times New Roman" w:hAnsi="Times New Roman" w:cs="Times New Roman"/>
          <w:color w:val="000000"/>
          <w:sz w:val="24"/>
          <w:szCs w:val="24"/>
          <w:lang w:eastAsia="ru-RU"/>
        </w:rPr>
        <w:t>екологічний податок;</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9"/>
      <w:bookmarkEnd w:id="168"/>
      <w:r w:rsidRPr="00DA5BD7">
        <w:rPr>
          <w:rFonts w:ascii="Times New Roman" w:eastAsia="Times New Roman" w:hAnsi="Times New Roman" w:cs="Times New Roman"/>
          <w:i/>
          <w:iCs/>
          <w:color w:val="000000"/>
          <w:sz w:val="24"/>
          <w:szCs w:val="24"/>
          <w:lang w:eastAsia="ru-RU"/>
        </w:rPr>
        <w:t>{Абзац другий статті 22 із змінами, внесеними згідно із Законом </w:t>
      </w:r>
      <w:hyperlink r:id="rId49" w:tgtFrame="_blank" w:history="1">
        <w:r w:rsidRPr="00DA5BD7">
          <w:rPr>
            <w:rFonts w:ascii="Times New Roman" w:eastAsia="Times New Roman" w:hAnsi="Times New Roman" w:cs="Times New Roman"/>
            <w:i/>
            <w:iCs/>
            <w:color w:val="000099"/>
            <w:sz w:val="24"/>
            <w:szCs w:val="24"/>
            <w:u w:val="single"/>
            <w:lang w:eastAsia="ru-RU"/>
          </w:rPr>
          <w:t>№ 2756-VI від 02.12.2010</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0"/>
      <w:bookmarkEnd w:id="169"/>
      <w:r w:rsidRPr="00DA5BD7">
        <w:rPr>
          <w:rFonts w:ascii="Times New Roman" w:eastAsia="Times New Roman" w:hAnsi="Times New Roman" w:cs="Times New Roman"/>
          <w:color w:val="000000"/>
          <w:sz w:val="24"/>
          <w:szCs w:val="24"/>
          <w:lang w:eastAsia="ru-RU"/>
        </w:rPr>
        <w:t>відшкодування збитків, заподіяних внаслідок порушення законодавства про охорону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1"/>
      <w:bookmarkEnd w:id="170"/>
      <w:r w:rsidRPr="00DA5BD7">
        <w:rPr>
          <w:rFonts w:ascii="Times New Roman" w:eastAsia="Times New Roman" w:hAnsi="Times New Roman" w:cs="Times New Roman"/>
          <w:color w:val="000000"/>
          <w:sz w:val="24"/>
          <w:szCs w:val="24"/>
          <w:lang w:eastAsia="ru-RU"/>
        </w:rPr>
        <w:t>надання підприємствам, установам, організаціям та громадянам - суб’єктам підприємницької діяльності податкових, кредитних та інших пільг у разі впровадження ними маловідхідних, енерго- і ресурсозберігаючих технологій, застосування заходів щодо регулювання діяльності, що впливає на клімат, здійснення інших природоохоронних заходів з метою скорочення викидів забруднюючих речовин та зменшення рівнів впливу фізичних і біологічних факторів на атмосферне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2"/>
      <w:bookmarkEnd w:id="171"/>
      <w:r w:rsidRPr="00DA5BD7">
        <w:rPr>
          <w:rFonts w:ascii="Times New Roman" w:eastAsia="Times New Roman" w:hAnsi="Times New Roman" w:cs="Times New Roman"/>
          <w:color w:val="000000"/>
          <w:sz w:val="24"/>
          <w:szCs w:val="24"/>
          <w:lang w:eastAsia="ru-RU"/>
        </w:rPr>
        <w:t>участь держави у фінансуванні екологічних заходів і будівництві об’єктів екологічного призначення.</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2" w:name="n173"/>
      <w:bookmarkEnd w:id="172"/>
      <w:r w:rsidRPr="00DA5BD7">
        <w:rPr>
          <w:rFonts w:ascii="Times New Roman" w:eastAsia="Times New Roman" w:hAnsi="Times New Roman" w:cs="Times New Roman"/>
          <w:b/>
          <w:bCs/>
          <w:color w:val="000000"/>
          <w:sz w:val="28"/>
          <w:szCs w:val="28"/>
          <w:lang w:eastAsia="ru-RU"/>
        </w:rPr>
        <w:t>Розділ IV </w:t>
      </w:r>
      <w:r w:rsidRPr="00DA5BD7">
        <w:rPr>
          <w:rFonts w:ascii="Times New Roman" w:eastAsia="Times New Roman" w:hAnsi="Times New Roman" w:cs="Times New Roman"/>
          <w:color w:val="000000"/>
          <w:sz w:val="24"/>
          <w:szCs w:val="24"/>
          <w:lang w:eastAsia="ru-RU"/>
        </w:rPr>
        <w:br/>
      </w:r>
      <w:r w:rsidRPr="00DA5BD7">
        <w:rPr>
          <w:rFonts w:ascii="Times New Roman" w:eastAsia="Times New Roman" w:hAnsi="Times New Roman" w:cs="Times New Roman"/>
          <w:b/>
          <w:bCs/>
          <w:color w:val="000000"/>
          <w:sz w:val="28"/>
          <w:szCs w:val="28"/>
          <w:lang w:eastAsia="ru-RU"/>
        </w:rPr>
        <w:t>ДОТРИМАННЯ ВИМОГ ЩОДО ОХОРОНИ АТМОСФЕРНОГО ПОВІТРЯ ПІД ЧАС ПРОЕКТУВАННЯ, БУДІВНИЦТВА ТА РЕКОНСТРУКЦІЇ ПІДПРИЄМСТВ ТА ІНШИХ ОБ’ЄКТІВ, ЯКІ ВПЛИВАЮТЬ АБО МОЖУТЬ ВПЛИВАТИ НА СТАН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4"/>
      <w:bookmarkEnd w:id="173"/>
      <w:r w:rsidRPr="00DA5BD7">
        <w:rPr>
          <w:rFonts w:ascii="Times New Roman" w:eastAsia="Times New Roman" w:hAnsi="Times New Roman" w:cs="Times New Roman"/>
          <w:b/>
          <w:bCs/>
          <w:color w:val="000000"/>
          <w:sz w:val="24"/>
          <w:szCs w:val="24"/>
          <w:lang w:eastAsia="ru-RU"/>
        </w:rPr>
        <w:t>Стаття 23.</w:t>
      </w:r>
      <w:r w:rsidRPr="00DA5BD7">
        <w:rPr>
          <w:rFonts w:ascii="Times New Roman" w:eastAsia="Times New Roman" w:hAnsi="Times New Roman" w:cs="Times New Roman"/>
          <w:color w:val="000000"/>
          <w:sz w:val="24"/>
          <w:szCs w:val="24"/>
          <w:lang w:eastAsia="ru-RU"/>
        </w:rPr>
        <w:t> Умови проектування, будівництва та реконструкції підприємств та інших об’єктів, які впливають або можуть впливати на стан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5"/>
      <w:bookmarkEnd w:id="174"/>
      <w:r w:rsidRPr="00DA5BD7">
        <w:rPr>
          <w:rFonts w:ascii="Times New Roman" w:eastAsia="Times New Roman" w:hAnsi="Times New Roman" w:cs="Times New Roman"/>
          <w:color w:val="000000"/>
          <w:sz w:val="24"/>
          <w:szCs w:val="24"/>
          <w:lang w:eastAsia="ru-RU"/>
        </w:rPr>
        <w:t xml:space="preserve">Проектування, будівництво і реконструкція підприємств та інших об’єктів, які впливають або можуть впливати на стан атмосферного повітря, удосконалення існуючих і впровадження нових технологічних процесів та устаткування здійснюються з обов’язковим дотриманням норм екологічної безпеки, державних санітарних вимог і правил на запланованих для будівництва та реконструкції підприємствах та інших </w:t>
      </w:r>
      <w:r w:rsidRPr="00DA5BD7">
        <w:rPr>
          <w:rFonts w:ascii="Times New Roman" w:eastAsia="Times New Roman" w:hAnsi="Times New Roman" w:cs="Times New Roman"/>
          <w:color w:val="000000"/>
          <w:sz w:val="24"/>
          <w:szCs w:val="24"/>
          <w:lang w:eastAsia="ru-RU"/>
        </w:rPr>
        <w:lastRenderedPageBreak/>
        <w:t>об’єктах, а також з урахуванням накопичення і трансформації забруднення в атмосфері, його транскордонного перенесення, особливостей кліматичних умов.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6"/>
      <w:bookmarkEnd w:id="175"/>
      <w:r w:rsidRPr="00DA5BD7">
        <w:rPr>
          <w:rFonts w:ascii="Times New Roman" w:eastAsia="Times New Roman" w:hAnsi="Times New Roman" w:cs="Times New Roman"/>
          <w:color w:val="000000"/>
          <w:sz w:val="24"/>
          <w:szCs w:val="24"/>
          <w:lang w:eastAsia="ru-RU"/>
        </w:rPr>
        <w:t>Погодження проектів забудови, будівництва та реконструкції підприємств та інших об’єктів, які впливають або можуть впливати на стан атмосферного повітря, здійснюється центральним органом виконавчої влади, що реалізує державну політику у сфері архітектури та містобудування, із врахуванням висновків центрального органу виконавчої влади, що реалізує державну політику у сфері охорони навколишнього природного середовища, а на території Автономної Республіки Крим - органу виконавчої влади Автономної Республіки Крим з питань охорони навколишнього природного середовища, центрального органу виконавчої влади, що реалізує державну політику у сфері санітарного та епідемічного благополуччя населення, та інших органів виконавчої влади або органів місцевого самоврядування відповідно до їх повноважень, визначених законом.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7"/>
      <w:bookmarkEnd w:id="176"/>
      <w:r w:rsidRPr="00DA5BD7">
        <w:rPr>
          <w:rFonts w:ascii="Times New Roman" w:eastAsia="Times New Roman" w:hAnsi="Times New Roman" w:cs="Times New Roman"/>
          <w:i/>
          <w:iCs/>
          <w:color w:val="000000"/>
          <w:sz w:val="24"/>
          <w:szCs w:val="24"/>
          <w:lang w:eastAsia="ru-RU"/>
        </w:rPr>
        <w:t>{Частина друга статті 23 із змінами, внесеними згідно із Законом </w:t>
      </w:r>
      <w:hyperlink r:id="rId50" w:anchor="n801"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8"/>
      <w:bookmarkEnd w:id="177"/>
      <w:r w:rsidRPr="00DA5BD7">
        <w:rPr>
          <w:rFonts w:ascii="Times New Roman" w:eastAsia="Times New Roman" w:hAnsi="Times New Roman" w:cs="Times New Roman"/>
          <w:color w:val="000000"/>
          <w:sz w:val="24"/>
          <w:szCs w:val="24"/>
          <w:lang w:eastAsia="ru-RU"/>
        </w:rPr>
        <w:t>Будівництво та введення в експлуатацію нових і реконструйованих підприємств та інших об’єктів, які не відповідають встановленим законодавством вимогам про охорону атмосферного повітря, забороняються.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9"/>
      <w:bookmarkEnd w:id="178"/>
      <w:r w:rsidRPr="00DA5BD7">
        <w:rPr>
          <w:rFonts w:ascii="Times New Roman" w:eastAsia="Times New Roman" w:hAnsi="Times New Roman" w:cs="Times New Roman"/>
          <w:b/>
          <w:bCs/>
          <w:color w:val="000000"/>
          <w:sz w:val="24"/>
          <w:szCs w:val="24"/>
          <w:lang w:eastAsia="ru-RU"/>
        </w:rPr>
        <w:t>Стаття 24.</w:t>
      </w:r>
      <w:r w:rsidRPr="00DA5BD7">
        <w:rPr>
          <w:rFonts w:ascii="Times New Roman" w:eastAsia="Times New Roman" w:hAnsi="Times New Roman" w:cs="Times New Roman"/>
          <w:color w:val="000000"/>
          <w:sz w:val="24"/>
          <w:szCs w:val="24"/>
          <w:lang w:eastAsia="ru-RU"/>
        </w:rPr>
        <w:t> Санітарно-захисні зони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0"/>
      <w:bookmarkEnd w:id="179"/>
      <w:r w:rsidRPr="00DA5BD7">
        <w:rPr>
          <w:rFonts w:ascii="Times New Roman" w:eastAsia="Times New Roman" w:hAnsi="Times New Roman" w:cs="Times New Roman"/>
          <w:color w:val="000000"/>
          <w:sz w:val="24"/>
          <w:szCs w:val="24"/>
          <w:lang w:eastAsia="ru-RU"/>
        </w:rPr>
        <w:t>З метою забезпечення оптимальних умов життєдіяльності людини в районах житлової забудови, масового відпочинку і оздоровлення населення при визначенні місць розміщення нових, реконструкції діючих підприємств та інших об’єктів, які впливають або можуть впливати на стан атмосферного повітря, встановлюються санітарно-захисні зони.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1"/>
      <w:bookmarkEnd w:id="180"/>
      <w:r w:rsidRPr="00DA5BD7">
        <w:rPr>
          <w:rFonts w:ascii="Times New Roman" w:eastAsia="Times New Roman" w:hAnsi="Times New Roman" w:cs="Times New Roman"/>
          <w:color w:val="000000"/>
          <w:sz w:val="24"/>
          <w:szCs w:val="24"/>
          <w:lang w:eastAsia="ru-RU"/>
        </w:rPr>
        <w:t>Якщо внаслідок порушення встановлених меж та режиму санітарно-захисних зон виникає необхідність у відселенні жителів, виведенні з цих зон об’єктів соціального призначення або здійсненні інших заходів, підприємства, установи, організації та громадяни - суб’єкти підприємницької діяльності, місцеві органи виконавчої влади, органи місцевого самоврядування повинні вирішувати питання про фінансування необхідних робіт і заходів та строки їх реалізації.</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2"/>
      <w:bookmarkEnd w:id="181"/>
      <w:r w:rsidRPr="00DA5BD7">
        <w:rPr>
          <w:rFonts w:ascii="Times New Roman" w:eastAsia="Times New Roman" w:hAnsi="Times New Roman" w:cs="Times New Roman"/>
          <w:b/>
          <w:bCs/>
          <w:color w:val="000000"/>
          <w:sz w:val="24"/>
          <w:szCs w:val="24"/>
          <w:lang w:eastAsia="ru-RU"/>
        </w:rPr>
        <w:t>Стаття 25.</w:t>
      </w:r>
      <w:r w:rsidRPr="00DA5BD7">
        <w:rPr>
          <w:rFonts w:ascii="Times New Roman" w:eastAsia="Times New Roman" w:hAnsi="Times New Roman" w:cs="Times New Roman"/>
          <w:color w:val="000000"/>
          <w:sz w:val="24"/>
          <w:szCs w:val="24"/>
          <w:lang w:eastAsia="ru-RU"/>
        </w:rPr>
        <w:t> Оцінка впливу на довкілля та державна санітарно-гігієнічна експертиза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3"/>
      <w:bookmarkEnd w:id="182"/>
      <w:r w:rsidRPr="00DA5BD7">
        <w:rPr>
          <w:rFonts w:ascii="Times New Roman" w:eastAsia="Times New Roman" w:hAnsi="Times New Roman" w:cs="Times New Roman"/>
          <w:color w:val="000000"/>
          <w:sz w:val="24"/>
          <w:szCs w:val="24"/>
          <w:lang w:eastAsia="ru-RU"/>
        </w:rPr>
        <w:t>Для визначення безпеки для здоров’я людини та екологічної безпеки під час проектування, розміщення, будівництва нових і реконструкції діючих підприємств та інших об’єктів проводяться оцінка впливу на довкілля та державна санітарно-гігієнічна експертиза в порядку, визначеному законодавством.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4"/>
      <w:bookmarkEnd w:id="183"/>
      <w:r w:rsidRPr="00DA5BD7">
        <w:rPr>
          <w:rFonts w:ascii="Times New Roman" w:eastAsia="Times New Roman" w:hAnsi="Times New Roman" w:cs="Times New Roman"/>
          <w:i/>
          <w:iCs/>
          <w:color w:val="000000"/>
          <w:sz w:val="24"/>
          <w:szCs w:val="24"/>
          <w:lang w:eastAsia="ru-RU"/>
        </w:rPr>
        <w:t>{Стаття 25 в редакції Закону </w:t>
      </w:r>
      <w:hyperlink r:id="rId51" w:anchor="n504" w:tgtFrame="_blank" w:history="1">
        <w:r w:rsidRPr="00DA5BD7">
          <w:rPr>
            <w:rFonts w:ascii="Times New Roman" w:eastAsia="Times New Roman" w:hAnsi="Times New Roman" w:cs="Times New Roman"/>
            <w:i/>
            <w:iCs/>
            <w:color w:val="000099"/>
            <w:sz w:val="24"/>
            <w:szCs w:val="24"/>
            <w:u w:val="single"/>
            <w:lang w:eastAsia="ru-RU"/>
          </w:rPr>
          <w:t>№ 2059-VIII від 23.05.2017</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5"/>
      <w:bookmarkEnd w:id="184"/>
      <w:r w:rsidRPr="00DA5BD7">
        <w:rPr>
          <w:rFonts w:ascii="Times New Roman" w:eastAsia="Times New Roman" w:hAnsi="Times New Roman" w:cs="Times New Roman"/>
          <w:b/>
          <w:bCs/>
          <w:color w:val="000000"/>
          <w:sz w:val="24"/>
          <w:szCs w:val="24"/>
          <w:lang w:eastAsia="ru-RU"/>
        </w:rPr>
        <w:t>Стаття 26.</w:t>
      </w:r>
      <w:r w:rsidRPr="00DA5BD7">
        <w:rPr>
          <w:rFonts w:ascii="Times New Roman" w:eastAsia="Times New Roman" w:hAnsi="Times New Roman" w:cs="Times New Roman"/>
          <w:color w:val="000000"/>
          <w:sz w:val="24"/>
          <w:szCs w:val="24"/>
          <w:lang w:eastAsia="ru-RU"/>
        </w:rPr>
        <w:t> Дотримання вимог щодо охорони атмосферного повітря під час впровадження відкриттів, винаходів, корисних моделей, промислових зразків, раціоналізаторських пропозицій, застосування нової техніки, імпортного устаткування, технологій і систем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6"/>
      <w:bookmarkEnd w:id="185"/>
      <w:r w:rsidRPr="00DA5BD7">
        <w:rPr>
          <w:rFonts w:ascii="Times New Roman" w:eastAsia="Times New Roman" w:hAnsi="Times New Roman" w:cs="Times New Roman"/>
          <w:color w:val="000000"/>
          <w:sz w:val="24"/>
          <w:szCs w:val="24"/>
          <w:lang w:eastAsia="ru-RU"/>
        </w:rPr>
        <w:t>Впровадження відкриттів, винаходів, корисних моделей, промислових зразків, раціоналізаторських пропозицій, застосування нової техніки, імпортного устаткування, технологій і систем, якщо вони не відповідають вимогам, установленим законодавством про охорону атмосферного повітря, забороняється. У разі порушення зазначених вимог така діяльність припиняється відповідно до закону, а винні особи притягаються до відповідальності відповідно до закону.</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86" w:name="n187"/>
      <w:bookmarkEnd w:id="186"/>
      <w:r w:rsidRPr="00DA5BD7">
        <w:rPr>
          <w:rFonts w:ascii="Times New Roman" w:eastAsia="Times New Roman" w:hAnsi="Times New Roman" w:cs="Times New Roman"/>
          <w:b/>
          <w:bCs/>
          <w:color w:val="000000"/>
          <w:sz w:val="28"/>
          <w:szCs w:val="28"/>
          <w:lang w:eastAsia="ru-RU"/>
        </w:rPr>
        <w:lastRenderedPageBreak/>
        <w:t>Розділ V </w:t>
      </w:r>
      <w:r w:rsidRPr="00DA5BD7">
        <w:rPr>
          <w:rFonts w:ascii="Times New Roman" w:eastAsia="Times New Roman" w:hAnsi="Times New Roman" w:cs="Times New Roman"/>
          <w:color w:val="000000"/>
          <w:sz w:val="24"/>
          <w:szCs w:val="24"/>
          <w:lang w:eastAsia="ru-RU"/>
        </w:rPr>
        <w:br/>
      </w:r>
      <w:r w:rsidRPr="00DA5BD7">
        <w:rPr>
          <w:rFonts w:ascii="Times New Roman" w:eastAsia="Times New Roman" w:hAnsi="Times New Roman" w:cs="Times New Roman"/>
          <w:b/>
          <w:bCs/>
          <w:color w:val="000000"/>
          <w:sz w:val="28"/>
          <w:szCs w:val="28"/>
          <w:lang w:eastAsia="ru-RU"/>
        </w:rPr>
        <w:t>КОНТРОЛЬ У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8"/>
      <w:bookmarkEnd w:id="187"/>
      <w:r w:rsidRPr="00DA5BD7">
        <w:rPr>
          <w:rFonts w:ascii="Times New Roman" w:eastAsia="Times New Roman" w:hAnsi="Times New Roman" w:cs="Times New Roman"/>
          <w:b/>
          <w:bCs/>
          <w:color w:val="000000"/>
          <w:sz w:val="24"/>
          <w:szCs w:val="24"/>
          <w:lang w:eastAsia="ru-RU"/>
        </w:rPr>
        <w:t>Стаття 27.</w:t>
      </w:r>
      <w:r w:rsidRPr="00DA5BD7">
        <w:rPr>
          <w:rFonts w:ascii="Times New Roman" w:eastAsia="Times New Roman" w:hAnsi="Times New Roman" w:cs="Times New Roman"/>
          <w:color w:val="000000"/>
          <w:sz w:val="24"/>
          <w:szCs w:val="24"/>
          <w:lang w:eastAsia="ru-RU"/>
        </w:rPr>
        <w:t> Контроль у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9"/>
      <w:bookmarkEnd w:id="188"/>
      <w:r w:rsidRPr="00DA5BD7">
        <w:rPr>
          <w:rFonts w:ascii="Times New Roman" w:eastAsia="Times New Roman" w:hAnsi="Times New Roman" w:cs="Times New Roman"/>
          <w:color w:val="000000"/>
          <w:sz w:val="24"/>
          <w:szCs w:val="24"/>
          <w:lang w:eastAsia="ru-RU"/>
        </w:rPr>
        <w:t>Контроль у галузі охорони атмосферного повітря здійснюється з метою забезпечення дотримання вимог законодавства про охорону атмосферного повітря місцевими органами виконавчої влади, органами місцевого самоврядування, посадовими особами цих органів, а також підприємствами, установами, організаціями та громадянами.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0"/>
      <w:bookmarkEnd w:id="189"/>
      <w:r w:rsidRPr="00DA5BD7">
        <w:rPr>
          <w:rFonts w:ascii="Times New Roman" w:eastAsia="Times New Roman" w:hAnsi="Times New Roman" w:cs="Times New Roman"/>
          <w:b/>
          <w:bCs/>
          <w:color w:val="000000"/>
          <w:sz w:val="24"/>
          <w:szCs w:val="24"/>
          <w:lang w:eastAsia="ru-RU"/>
        </w:rPr>
        <w:t>Стаття 28.</w:t>
      </w:r>
      <w:r w:rsidRPr="00DA5BD7">
        <w:rPr>
          <w:rFonts w:ascii="Times New Roman" w:eastAsia="Times New Roman" w:hAnsi="Times New Roman" w:cs="Times New Roman"/>
          <w:color w:val="000000"/>
          <w:sz w:val="24"/>
          <w:szCs w:val="24"/>
          <w:lang w:eastAsia="ru-RU"/>
        </w:rPr>
        <w:t> Державний контроль у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1"/>
      <w:bookmarkEnd w:id="190"/>
      <w:r w:rsidRPr="00DA5BD7">
        <w:rPr>
          <w:rFonts w:ascii="Times New Roman" w:eastAsia="Times New Roman" w:hAnsi="Times New Roman" w:cs="Times New Roman"/>
          <w:color w:val="000000"/>
          <w:sz w:val="24"/>
          <w:szCs w:val="24"/>
          <w:lang w:eastAsia="ru-RU"/>
        </w:rPr>
        <w:t>Державний контроль у галузі охорони атмосферного повітря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 на території Автономної Республіки Крим - органом виконавчої влади Автономної Республіки Крим з питань екології та природних ресурсів, а також іншими органами виконавчої влади.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2"/>
      <w:bookmarkEnd w:id="191"/>
      <w:r w:rsidRPr="00DA5BD7">
        <w:rPr>
          <w:rFonts w:ascii="Times New Roman" w:eastAsia="Times New Roman" w:hAnsi="Times New Roman" w:cs="Times New Roman"/>
          <w:i/>
          <w:iCs/>
          <w:color w:val="000000"/>
          <w:sz w:val="24"/>
          <w:szCs w:val="24"/>
          <w:lang w:eastAsia="ru-RU"/>
        </w:rPr>
        <w:t>{Частина перша статті 28 із змінами, внесеними згідно із Законами </w:t>
      </w:r>
      <w:hyperlink r:id="rId52" w:anchor="n704" w:tgtFrame="_blank" w:history="1">
        <w:r w:rsidRPr="00DA5BD7">
          <w:rPr>
            <w:rFonts w:ascii="Times New Roman" w:eastAsia="Times New Roman" w:hAnsi="Times New Roman" w:cs="Times New Roman"/>
            <w:i/>
            <w:iCs/>
            <w:color w:val="000099"/>
            <w:sz w:val="24"/>
            <w:szCs w:val="24"/>
            <w:u w:val="single"/>
            <w:lang w:eastAsia="ru-RU"/>
          </w:rPr>
          <w:t>№ 3530-VI від 16.06.2011</w:t>
        </w:r>
      </w:hyperlink>
      <w:r w:rsidRPr="00DA5BD7">
        <w:rPr>
          <w:rFonts w:ascii="Times New Roman" w:eastAsia="Times New Roman" w:hAnsi="Times New Roman" w:cs="Times New Roman"/>
          <w:i/>
          <w:iCs/>
          <w:color w:val="000000"/>
          <w:sz w:val="24"/>
          <w:szCs w:val="24"/>
          <w:lang w:eastAsia="ru-RU"/>
        </w:rPr>
        <w:t>, </w:t>
      </w:r>
      <w:hyperlink r:id="rId53" w:anchor="n802"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3"/>
      <w:bookmarkEnd w:id="192"/>
      <w:r w:rsidRPr="00DA5BD7">
        <w:rPr>
          <w:rFonts w:ascii="Times New Roman" w:eastAsia="Times New Roman" w:hAnsi="Times New Roman" w:cs="Times New Roman"/>
          <w:color w:val="000000"/>
          <w:sz w:val="24"/>
          <w:szCs w:val="24"/>
          <w:lang w:eastAsia="ru-RU"/>
        </w:rPr>
        <w:t>Порядок здійснення державного контролю у галузі охорони атмосферного повітря визначається відповідно до закону.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4"/>
      <w:bookmarkEnd w:id="193"/>
      <w:r w:rsidRPr="00DA5BD7">
        <w:rPr>
          <w:rFonts w:ascii="Times New Roman" w:eastAsia="Times New Roman" w:hAnsi="Times New Roman" w:cs="Times New Roman"/>
          <w:b/>
          <w:bCs/>
          <w:color w:val="000000"/>
          <w:sz w:val="24"/>
          <w:szCs w:val="24"/>
          <w:lang w:eastAsia="ru-RU"/>
        </w:rPr>
        <w:t>Стаття 29.</w:t>
      </w:r>
      <w:r w:rsidRPr="00DA5BD7">
        <w:rPr>
          <w:rFonts w:ascii="Times New Roman" w:eastAsia="Times New Roman" w:hAnsi="Times New Roman" w:cs="Times New Roman"/>
          <w:color w:val="000000"/>
          <w:sz w:val="24"/>
          <w:szCs w:val="24"/>
          <w:lang w:eastAsia="ru-RU"/>
        </w:rPr>
        <w:t> Виробничий контроль за охороною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5"/>
      <w:bookmarkEnd w:id="194"/>
      <w:r w:rsidRPr="00DA5BD7">
        <w:rPr>
          <w:rFonts w:ascii="Times New Roman" w:eastAsia="Times New Roman" w:hAnsi="Times New Roman" w:cs="Times New Roman"/>
          <w:color w:val="000000"/>
          <w:sz w:val="24"/>
          <w:szCs w:val="24"/>
          <w:lang w:eastAsia="ru-RU"/>
        </w:rPr>
        <w:t>Виробничий контроль за охороною атмосферного повітря здійснюється підприємствами, установами, організаціями та громадянами - суб’єктами підприємницької діяльності в процесі їх господарської та іншої діяльності, якщо вона справляє шкідливий вплив на стан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6"/>
      <w:bookmarkEnd w:id="195"/>
      <w:r w:rsidRPr="00DA5BD7">
        <w:rPr>
          <w:rFonts w:ascii="Times New Roman" w:eastAsia="Times New Roman" w:hAnsi="Times New Roman" w:cs="Times New Roman"/>
          <w:b/>
          <w:bCs/>
          <w:color w:val="000000"/>
          <w:sz w:val="24"/>
          <w:szCs w:val="24"/>
          <w:lang w:eastAsia="ru-RU"/>
        </w:rPr>
        <w:t>Стаття 30.</w:t>
      </w:r>
      <w:r w:rsidRPr="00DA5BD7">
        <w:rPr>
          <w:rFonts w:ascii="Times New Roman" w:eastAsia="Times New Roman" w:hAnsi="Times New Roman" w:cs="Times New Roman"/>
          <w:color w:val="000000"/>
          <w:sz w:val="24"/>
          <w:szCs w:val="24"/>
          <w:lang w:eastAsia="ru-RU"/>
        </w:rPr>
        <w:t> Громадський контроль у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7"/>
      <w:bookmarkEnd w:id="196"/>
      <w:r w:rsidRPr="00DA5BD7">
        <w:rPr>
          <w:rFonts w:ascii="Times New Roman" w:eastAsia="Times New Roman" w:hAnsi="Times New Roman" w:cs="Times New Roman"/>
          <w:color w:val="000000"/>
          <w:sz w:val="24"/>
          <w:szCs w:val="24"/>
          <w:lang w:eastAsia="ru-RU"/>
        </w:rPr>
        <w:t>Громадський контроль у галузі охорони атмосферного повітря здійснюється громадськими інспекторами з охорони довкілля відповідно до </w:t>
      </w:r>
      <w:hyperlink r:id="rId54" w:tgtFrame="_blank" w:history="1">
        <w:r w:rsidRPr="00DA5BD7">
          <w:rPr>
            <w:rFonts w:ascii="Times New Roman" w:eastAsia="Times New Roman" w:hAnsi="Times New Roman" w:cs="Times New Roman"/>
            <w:color w:val="000099"/>
            <w:sz w:val="24"/>
            <w:szCs w:val="24"/>
            <w:u w:val="single"/>
            <w:lang w:eastAsia="ru-RU"/>
          </w:rPr>
          <w:t>Закону України</w:t>
        </w:r>
      </w:hyperlink>
      <w:r w:rsidRPr="00DA5BD7">
        <w:rPr>
          <w:rFonts w:ascii="Times New Roman" w:eastAsia="Times New Roman" w:hAnsi="Times New Roman" w:cs="Times New Roman"/>
          <w:color w:val="000000"/>
          <w:sz w:val="24"/>
          <w:szCs w:val="24"/>
          <w:lang w:eastAsia="ru-RU"/>
        </w:rPr>
        <w:t> "Про охорону навколишнього природного середовища".</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8"/>
      <w:bookmarkEnd w:id="197"/>
      <w:r w:rsidRPr="00DA5BD7">
        <w:rPr>
          <w:rFonts w:ascii="Times New Roman" w:eastAsia="Times New Roman" w:hAnsi="Times New Roman" w:cs="Times New Roman"/>
          <w:i/>
          <w:iCs/>
          <w:color w:val="000000"/>
          <w:sz w:val="24"/>
          <w:szCs w:val="24"/>
          <w:lang w:eastAsia="ru-RU"/>
        </w:rPr>
        <w:t>{Стаття 30 із змінами, внесеними згідно із Законом </w:t>
      </w:r>
      <w:hyperlink r:id="rId55" w:anchor="n803" w:tgtFrame="_blank" w:history="1">
        <w:r w:rsidRPr="00DA5BD7">
          <w:rPr>
            <w:rFonts w:ascii="Times New Roman" w:eastAsia="Times New Roman" w:hAnsi="Times New Roman" w:cs="Times New Roman"/>
            <w:i/>
            <w:iCs/>
            <w:color w:val="000099"/>
            <w:sz w:val="24"/>
            <w:szCs w:val="24"/>
            <w:u w:val="single"/>
            <w:lang w:eastAsia="ru-RU"/>
          </w:rPr>
          <w:t>№ 5456-VI від 16.10.2012</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98" w:name="n199"/>
      <w:bookmarkEnd w:id="198"/>
      <w:r w:rsidRPr="00DA5BD7">
        <w:rPr>
          <w:rFonts w:ascii="Times New Roman" w:eastAsia="Times New Roman" w:hAnsi="Times New Roman" w:cs="Times New Roman"/>
          <w:b/>
          <w:bCs/>
          <w:color w:val="000000"/>
          <w:sz w:val="28"/>
          <w:szCs w:val="28"/>
          <w:lang w:eastAsia="ru-RU"/>
        </w:rPr>
        <w:t>Розділ VI </w:t>
      </w:r>
      <w:r w:rsidRPr="00DA5BD7">
        <w:rPr>
          <w:rFonts w:ascii="Times New Roman" w:eastAsia="Times New Roman" w:hAnsi="Times New Roman" w:cs="Times New Roman"/>
          <w:color w:val="000000"/>
          <w:sz w:val="24"/>
          <w:szCs w:val="24"/>
          <w:lang w:eastAsia="ru-RU"/>
        </w:rPr>
        <w:br/>
      </w:r>
      <w:r w:rsidRPr="00DA5BD7">
        <w:rPr>
          <w:rFonts w:ascii="Times New Roman" w:eastAsia="Times New Roman" w:hAnsi="Times New Roman" w:cs="Times New Roman"/>
          <w:b/>
          <w:bCs/>
          <w:color w:val="000000"/>
          <w:sz w:val="28"/>
          <w:szCs w:val="28"/>
          <w:lang w:eastAsia="ru-RU"/>
        </w:rPr>
        <w:t>ДЕРЖАВНИЙ ОБЛІК ТА МОНІТОРИНГ У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0"/>
      <w:bookmarkEnd w:id="199"/>
      <w:r w:rsidRPr="00DA5BD7">
        <w:rPr>
          <w:rFonts w:ascii="Times New Roman" w:eastAsia="Times New Roman" w:hAnsi="Times New Roman" w:cs="Times New Roman"/>
          <w:b/>
          <w:bCs/>
          <w:color w:val="000000"/>
          <w:sz w:val="24"/>
          <w:szCs w:val="24"/>
          <w:lang w:eastAsia="ru-RU"/>
        </w:rPr>
        <w:t>Стаття 31.</w:t>
      </w:r>
      <w:r w:rsidRPr="00DA5BD7">
        <w:rPr>
          <w:rFonts w:ascii="Times New Roman" w:eastAsia="Times New Roman" w:hAnsi="Times New Roman" w:cs="Times New Roman"/>
          <w:color w:val="000000"/>
          <w:sz w:val="24"/>
          <w:szCs w:val="24"/>
          <w:lang w:eastAsia="ru-RU"/>
        </w:rPr>
        <w:t> Державний облік у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1"/>
      <w:bookmarkEnd w:id="200"/>
      <w:r w:rsidRPr="00DA5BD7">
        <w:rPr>
          <w:rFonts w:ascii="Times New Roman" w:eastAsia="Times New Roman" w:hAnsi="Times New Roman" w:cs="Times New Roman"/>
          <w:color w:val="000000"/>
          <w:sz w:val="24"/>
          <w:szCs w:val="24"/>
          <w:lang w:eastAsia="ru-RU"/>
        </w:rPr>
        <w:t>Державному обліку в галузі охорони атмосферного повітря підлягають:</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2"/>
      <w:bookmarkEnd w:id="201"/>
      <w:r w:rsidRPr="00DA5BD7">
        <w:rPr>
          <w:rFonts w:ascii="Times New Roman" w:eastAsia="Times New Roman" w:hAnsi="Times New Roman" w:cs="Times New Roman"/>
          <w:color w:val="000000"/>
          <w:sz w:val="24"/>
          <w:szCs w:val="24"/>
          <w:lang w:eastAsia="ru-RU"/>
        </w:rPr>
        <w:t>об’єкти, які справляють або можуть справити шкідливий вплив на здоров’я людей та на стан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3"/>
      <w:bookmarkEnd w:id="202"/>
      <w:r w:rsidRPr="00DA5BD7">
        <w:rPr>
          <w:rFonts w:ascii="Times New Roman" w:eastAsia="Times New Roman" w:hAnsi="Times New Roman" w:cs="Times New Roman"/>
          <w:color w:val="000000"/>
          <w:sz w:val="24"/>
          <w:szCs w:val="24"/>
          <w:lang w:eastAsia="ru-RU"/>
        </w:rPr>
        <w:t>види та обсяги забруднюючих речовин, що викидаються в атмосферне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4"/>
      <w:bookmarkEnd w:id="203"/>
      <w:r w:rsidRPr="00DA5BD7">
        <w:rPr>
          <w:rFonts w:ascii="Times New Roman" w:eastAsia="Times New Roman" w:hAnsi="Times New Roman" w:cs="Times New Roman"/>
          <w:color w:val="000000"/>
          <w:sz w:val="24"/>
          <w:szCs w:val="24"/>
          <w:lang w:eastAsia="ru-RU"/>
        </w:rPr>
        <w:t>види і ступені впливу фізичних та біологічних факторів на стан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5"/>
      <w:bookmarkEnd w:id="204"/>
      <w:r w:rsidRPr="00DA5BD7">
        <w:rPr>
          <w:rFonts w:ascii="Times New Roman" w:eastAsia="Times New Roman" w:hAnsi="Times New Roman" w:cs="Times New Roman"/>
          <w:color w:val="000000"/>
          <w:sz w:val="24"/>
          <w:szCs w:val="24"/>
          <w:lang w:eastAsia="ru-RU"/>
        </w:rPr>
        <w:t>Державний облік у галузі охорони атмосферного повітря здійснюється за єдиною системою у </w:t>
      </w:r>
      <w:hyperlink r:id="rId56" w:tgtFrame="_blank" w:history="1">
        <w:r w:rsidRPr="00DA5BD7">
          <w:rPr>
            <w:rFonts w:ascii="Times New Roman" w:eastAsia="Times New Roman" w:hAnsi="Times New Roman" w:cs="Times New Roman"/>
            <w:color w:val="000099"/>
            <w:sz w:val="24"/>
            <w:szCs w:val="24"/>
            <w:u w:val="single"/>
            <w:lang w:eastAsia="ru-RU"/>
          </w:rPr>
          <w:t>порядку</w:t>
        </w:r>
      </w:hyperlink>
      <w:r w:rsidRPr="00DA5BD7">
        <w:rPr>
          <w:rFonts w:ascii="Times New Roman" w:eastAsia="Times New Roman" w:hAnsi="Times New Roman" w:cs="Times New Roman"/>
          <w:color w:val="000000"/>
          <w:sz w:val="24"/>
          <w:szCs w:val="24"/>
          <w:lang w:eastAsia="ru-RU"/>
        </w:rPr>
        <w:t>, визначеному Кабінетом Міністрів України.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6"/>
      <w:bookmarkEnd w:id="205"/>
      <w:r w:rsidRPr="00DA5BD7">
        <w:rPr>
          <w:rFonts w:ascii="Times New Roman" w:eastAsia="Times New Roman" w:hAnsi="Times New Roman" w:cs="Times New Roman"/>
          <w:b/>
          <w:bCs/>
          <w:color w:val="000000"/>
          <w:sz w:val="24"/>
          <w:szCs w:val="24"/>
          <w:lang w:eastAsia="ru-RU"/>
        </w:rPr>
        <w:t>Стаття 32.</w:t>
      </w:r>
      <w:r w:rsidRPr="00DA5BD7">
        <w:rPr>
          <w:rFonts w:ascii="Times New Roman" w:eastAsia="Times New Roman" w:hAnsi="Times New Roman" w:cs="Times New Roman"/>
          <w:color w:val="000000"/>
          <w:sz w:val="24"/>
          <w:szCs w:val="24"/>
          <w:lang w:eastAsia="ru-RU"/>
        </w:rPr>
        <w:t> Моніторинг у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7"/>
      <w:bookmarkEnd w:id="206"/>
      <w:r w:rsidRPr="00DA5BD7">
        <w:rPr>
          <w:rFonts w:ascii="Times New Roman" w:eastAsia="Times New Roman" w:hAnsi="Times New Roman" w:cs="Times New Roman"/>
          <w:color w:val="000000"/>
          <w:sz w:val="24"/>
          <w:szCs w:val="24"/>
          <w:lang w:eastAsia="ru-RU"/>
        </w:rPr>
        <w:lastRenderedPageBreak/>
        <w:t>Моніторинг у галузі охорони атмосферного повітря проводиться з метою отримання, збирання, оброблення, збереження та аналізу інформації про викиди забруднюючих речовин та рівень забруднення атмосферного повітря, оцінки та прогнозування його змін і ступеня небезпечності та розроблення науково обгрунтованих рекомендацій для прийняття рішень у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8"/>
      <w:bookmarkEnd w:id="207"/>
      <w:r w:rsidRPr="00DA5BD7">
        <w:rPr>
          <w:rFonts w:ascii="Times New Roman" w:eastAsia="Times New Roman" w:hAnsi="Times New Roman" w:cs="Times New Roman"/>
          <w:color w:val="000000"/>
          <w:sz w:val="24"/>
          <w:szCs w:val="24"/>
          <w:lang w:eastAsia="ru-RU"/>
        </w:rPr>
        <w:t>Моніторинг у галузі охорони атмосферного повітря є складовою частиною державної системи моніторингу навколишнього природного середовища. </w:t>
      </w:r>
      <w:hyperlink r:id="rId57" w:tgtFrame="_blank" w:history="1">
        <w:r w:rsidRPr="00DA5BD7">
          <w:rPr>
            <w:rFonts w:ascii="Times New Roman" w:eastAsia="Times New Roman" w:hAnsi="Times New Roman" w:cs="Times New Roman"/>
            <w:color w:val="000099"/>
            <w:sz w:val="24"/>
            <w:szCs w:val="24"/>
            <w:u w:val="single"/>
            <w:lang w:eastAsia="ru-RU"/>
          </w:rPr>
          <w:t>Порядок організації та проведення моніторингу у галузі охорони атмосферного повітря</w:t>
        </w:r>
      </w:hyperlink>
      <w:r w:rsidRPr="00DA5BD7">
        <w:rPr>
          <w:rFonts w:ascii="Times New Roman" w:eastAsia="Times New Roman" w:hAnsi="Times New Roman" w:cs="Times New Roman"/>
          <w:color w:val="000000"/>
          <w:sz w:val="24"/>
          <w:szCs w:val="24"/>
          <w:lang w:eastAsia="ru-RU"/>
        </w:rPr>
        <w:t> встановлюється Кабінетом Міністрів України.</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8" w:name="n209"/>
      <w:bookmarkEnd w:id="208"/>
      <w:r w:rsidRPr="00DA5BD7">
        <w:rPr>
          <w:rFonts w:ascii="Times New Roman" w:eastAsia="Times New Roman" w:hAnsi="Times New Roman" w:cs="Times New Roman"/>
          <w:b/>
          <w:bCs/>
          <w:color w:val="000000"/>
          <w:sz w:val="28"/>
          <w:szCs w:val="28"/>
          <w:lang w:eastAsia="ru-RU"/>
        </w:rPr>
        <w:t>Розділ VII </w:t>
      </w:r>
      <w:r w:rsidRPr="00DA5BD7">
        <w:rPr>
          <w:rFonts w:ascii="Times New Roman" w:eastAsia="Times New Roman" w:hAnsi="Times New Roman" w:cs="Times New Roman"/>
          <w:color w:val="000000"/>
          <w:sz w:val="24"/>
          <w:szCs w:val="24"/>
          <w:lang w:eastAsia="ru-RU"/>
        </w:rPr>
        <w:br/>
      </w:r>
      <w:r w:rsidRPr="00DA5BD7">
        <w:rPr>
          <w:rFonts w:ascii="Times New Roman" w:eastAsia="Times New Roman" w:hAnsi="Times New Roman" w:cs="Times New Roman"/>
          <w:b/>
          <w:bCs/>
          <w:color w:val="000000"/>
          <w:sz w:val="28"/>
          <w:szCs w:val="28"/>
          <w:lang w:eastAsia="ru-RU"/>
        </w:rPr>
        <w:t>ВІДПОВІДАЛЬНІСТЬ ЗА ПОРУШЕННЯ ЗАКОНОДАВСТВА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0"/>
      <w:bookmarkEnd w:id="209"/>
      <w:r w:rsidRPr="00DA5BD7">
        <w:rPr>
          <w:rFonts w:ascii="Times New Roman" w:eastAsia="Times New Roman" w:hAnsi="Times New Roman" w:cs="Times New Roman"/>
          <w:b/>
          <w:bCs/>
          <w:color w:val="000000"/>
          <w:sz w:val="24"/>
          <w:szCs w:val="24"/>
          <w:lang w:eastAsia="ru-RU"/>
        </w:rPr>
        <w:t>Стаття 33.</w:t>
      </w:r>
      <w:r w:rsidRPr="00DA5BD7">
        <w:rPr>
          <w:rFonts w:ascii="Times New Roman" w:eastAsia="Times New Roman" w:hAnsi="Times New Roman" w:cs="Times New Roman"/>
          <w:color w:val="000000"/>
          <w:sz w:val="24"/>
          <w:szCs w:val="24"/>
          <w:lang w:eastAsia="ru-RU"/>
        </w:rPr>
        <w:t> Відповідальність за порушення законодавства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1"/>
      <w:bookmarkEnd w:id="210"/>
      <w:r w:rsidRPr="00DA5BD7">
        <w:rPr>
          <w:rFonts w:ascii="Times New Roman" w:eastAsia="Times New Roman" w:hAnsi="Times New Roman" w:cs="Times New Roman"/>
          <w:color w:val="000000"/>
          <w:sz w:val="24"/>
          <w:szCs w:val="24"/>
          <w:lang w:eastAsia="ru-RU"/>
        </w:rPr>
        <w:t>Особи, винні 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2"/>
      <w:bookmarkEnd w:id="211"/>
      <w:r w:rsidRPr="00DA5BD7">
        <w:rPr>
          <w:rFonts w:ascii="Times New Roman" w:eastAsia="Times New Roman" w:hAnsi="Times New Roman" w:cs="Times New Roman"/>
          <w:color w:val="000000"/>
          <w:sz w:val="24"/>
          <w:szCs w:val="24"/>
          <w:lang w:eastAsia="ru-RU"/>
        </w:rPr>
        <w:t>порушенні прав громадян на безпечне для життя і здоров’я навколишнє природне середовище;</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3"/>
      <w:bookmarkEnd w:id="212"/>
      <w:r w:rsidRPr="00DA5BD7">
        <w:rPr>
          <w:rFonts w:ascii="Times New Roman" w:eastAsia="Times New Roman" w:hAnsi="Times New Roman" w:cs="Times New Roman"/>
          <w:color w:val="000000"/>
          <w:sz w:val="24"/>
          <w:szCs w:val="24"/>
          <w:lang w:eastAsia="ru-RU"/>
        </w:rPr>
        <w:t>перевищенні нормативів допустимих викидів забруднюючих речовин стаціонарних джерел в атмосферне повітря та нормативів гранично допустимого впливу фізичних та біологічних факторів стаціонарних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4"/>
      <w:bookmarkEnd w:id="213"/>
      <w:r w:rsidRPr="00DA5BD7">
        <w:rPr>
          <w:rFonts w:ascii="Times New Roman" w:eastAsia="Times New Roman" w:hAnsi="Times New Roman" w:cs="Times New Roman"/>
          <w:color w:val="000000"/>
          <w:sz w:val="24"/>
          <w:szCs w:val="24"/>
          <w:lang w:eastAsia="ru-RU"/>
        </w:rPr>
        <w:t>перевищенні нормативів вмісту забруднюючих речовин у відпрацьованих газах пересувних джерел;</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5"/>
      <w:bookmarkEnd w:id="214"/>
      <w:r w:rsidRPr="00DA5BD7">
        <w:rPr>
          <w:rFonts w:ascii="Times New Roman" w:eastAsia="Times New Roman" w:hAnsi="Times New Roman" w:cs="Times New Roman"/>
          <w:color w:val="000000"/>
          <w:sz w:val="24"/>
          <w:szCs w:val="24"/>
          <w:lang w:eastAsia="ru-RU"/>
        </w:rPr>
        <w:t>викидах забруднюючих речовин в атмосферне повітря без дозволу спеціально уповноважених на те органів виконавчої влади відповідно до закону;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6"/>
      <w:bookmarkEnd w:id="215"/>
      <w:r w:rsidRPr="00DA5BD7">
        <w:rPr>
          <w:rFonts w:ascii="Times New Roman" w:eastAsia="Times New Roman" w:hAnsi="Times New Roman" w:cs="Times New Roman"/>
          <w:color w:val="000000"/>
          <w:sz w:val="24"/>
          <w:szCs w:val="24"/>
          <w:lang w:eastAsia="ru-RU"/>
        </w:rPr>
        <w:t>перевищенні обсягів викидів забруднюючих речовин, встановлених у дозволах на викиди забруднюючих речовин в атмосферне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7"/>
      <w:bookmarkEnd w:id="216"/>
      <w:r w:rsidRPr="00DA5BD7">
        <w:rPr>
          <w:rFonts w:ascii="Times New Roman" w:eastAsia="Times New Roman" w:hAnsi="Times New Roman" w:cs="Times New Roman"/>
          <w:color w:val="000000"/>
          <w:sz w:val="24"/>
          <w:szCs w:val="24"/>
          <w:lang w:eastAsia="ru-RU"/>
        </w:rPr>
        <w:t>недотриманні вимог, передбачених дозволом на викиди забруднюючих речовин в атмосферне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8"/>
      <w:bookmarkEnd w:id="217"/>
      <w:r w:rsidRPr="00DA5BD7">
        <w:rPr>
          <w:rFonts w:ascii="Times New Roman" w:eastAsia="Times New Roman" w:hAnsi="Times New Roman" w:cs="Times New Roman"/>
          <w:color w:val="000000"/>
          <w:sz w:val="24"/>
          <w:szCs w:val="24"/>
          <w:lang w:eastAsia="ru-RU"/>
        </w:rPr>
        <w:t>провадженні незаконної діяльності, що негативно впливає на погоду і клімат;</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9"/>
      <w:bookmarkEnd w:id="218"/>
      <w:r w:rsidRPr="00DA5BD7">
        <w:rPr>
          <w:rFonts w:ascii="Times New Roman" w:eastAsia="Times New Roman" w:hAnsi="Times New Roman" w:cs="Times New Roman"/>
          <w:color w:val="000000"/>
          <w:sz w:val="24"/>
          <w:szCs w:val="24"/>
          <w:lang w:eastAsia="ru-RU"/>
        </w:rPr>
        <w:t>впровадженні відкриттів, винаходів, раціоналізаторських пропозицій, нових технічних систем, речовин і матеріалів, а також закупівлі в інших державах та експлуатації технологічного устаткування, транспортних засобів та інших об’єктів, які не відповідають вимогам, встановленим законодавством про охорону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0"/>
      <w:bookmarkEnd w:id="219"/>
      <w:r w:rsidRPr="00DA5BD7">
        <w:rPr>
          <w:rFonts w:ascii="Times New Roman" w:eastAsia="Times New Roman" w:hAnsi="Times New Roman" w:cs="Times New Roman"/>
          <w:color w:val="000000"/>
          <w:sz w:val="24"/>
          <w:szCs w:val="24"/>
          <w:lang w:eastAsia="ru-RU"/>
        </w:rPr>
        <w:t>порушенні встановлених законодавством правил складування та утилізації промислових і побутових відходів, транспортування, зберігання і застосування пестицидів і агрохімікатів, що спричинило забруднення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1"/>
      <w:bookmarkEnd w:id="220"/>
      <w:r w:rsidRPr="00DA5BD7">
        <w:rPr>
          <w:rFonts w:ascii="Times New Roman" w:eastAsia="Times New Roman" w:hAnsi="Times New Roman" w:cs="Times New Roman"/>
          <w:color w:val="000000"/>
          <w:sz w:val="24"/>
          <w:szCs w:val="24"/>
          <w:lang w:eastAsia="ru-RU"/>
        </w:rPr>
        <w:t>проектуванні і будівництві об’єктів з порушенням встановлених законодавством норм та вимог до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2"/>
      <w:bookmarkEnd w:id="221"/>
      <w:r w:rsidRPr="00DA5BD7">
        <w:rPr>
          <w:rFonts w:ascii="Times New Roman" w:eastAsia="Times New Roman" w:hAnsi="Times New Roman" w:cs="Times New Roman"/>
          <w:color w:val="000000"/>
          <w:sz w:val="24"/>
          <w:szCs w:val="24"/>
          <w:lang w:eastAsia="ru-RU"/>
        </w:rPr>
        <w:t>невиконанні розпоряджень та приписів органів, які здійснюють державний контроль у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3"/>
      <w:bookmarkEnd w:id="222"/>
      <w:r w:rsidRPr="00DA5BD7">
        <w:rPr>
          <w:rFonts w:ascii="Times New Roman" w:eastAsia="Times New Roman" w:hAnsi="Times New Roman" w:cs="Times New Roman"/>
          <w:color w:val="000000"/>
          <w:sz w:val="24"/>
          <w:szCs w:val="24"/>
          <w:lang w:eastAsia="ru-RU"/>
        </w:rPr>
        <w:t xml:space="preserve">ненаданні передбаченої законодавством своєчасної, повної та достовірної інформації про стан атмосферного повітря, викиди забруднюючих речовин в атмосферне повітря, джерела забруднення, а також приховуванні або перекрученні відомостей про стан </w:t>
      </w:r>
      <w:r w:rsidRPr="00DA5BD7">
        <w:rPr>
          <w:rFonts w:ascii="Times New Roman" w:eastAsia="Times New Roman" w:hAnsi="Times New Roman" w:cs="Times New Roman"/>
          <w:color w:val="000000"/>
          <w:sz w:val="24"/>
          <w:szCs w:val="24"/>
          <w:lang w:eastAsia="ru-RU"/>
        </w:rPr>
        <w:lastRenderedPageBreak/>
        <w:t>атмосферного повітря, викиди забруднюючих речовин в атмосферне повітря, екологічну обстановку, яка склалася внаслідок забруднення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4"/>
      <w:bookmarkEnd w:id="223"/>
      <w:r w:rsidRPr="00DA5BD7">
        <w:rPr>
          <w:rFonts w:ascii="Times New Roman" w:eastAsia="Times New Roman" w:hAnsi="Times New Roman" w:cs="Times New Roman"/>
          <w:color w:val="000000"/>
          <w:sz w:val="24"/>
          <w:szCs w:val="24"/>
          <w:lang w:eastAsia="ru-RU"/>
        </w:rPr>
        <w:t>недотриманні норм екологічної безпеки, державних санітарних норм при проектуванні, розміщенні, будівництві та введенні в експлуатацію нових і реконструйованих підприємств, споруд та інших об’єктів, удосконаленні існуючих і впровадженні нових технологічних процесів та устаткування,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5"/>
      <w:bookmarkEnd w:id="224"/>
      <w:r w:rsidRPr="00DA5BD7">
        <w:rPr>
          <w:rFonts w:ascii="Times New Roman" w:eastAsia="Times New Roman" w:hAnsi="Times New Roman" w:cs="Times New Roman"/>
          <w:color w:val="000000"/>
          <w:sz w:val="24"/>
          <w:szCs w:val="24"/>
          <w:lang w:eastAsia="ru-RU"/>
        </w:rPr>
        <w:t>- несуть відповідальність згідно з законом.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6"/>
      <w:bookmarkEnd w:id="225"/>
      <w:r w:rsidRPr="00DA5BD7">
        <w:rPr>
          <w:rFonts w:ascii="Times New Roman" w:eastAsia="Times New Roman" w:hAnsi="Times New Roman" w:cs="Times New Roman"/>
          <w:color w:val="000000"/>
          <w:sz w:val="24"/>
          <w:szCs w:val="24"/>
          <w:lang w:eastAsia="ru-RU"/>
        </w:rPr>
        <w:t>Законами може бути встановлена відповідальність і за інші види правопорушень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7"/>
      <w:bookmarkEnd w:id="226"/>
      <w:r w:rsidRPr="00DA5BD7">
        <w:rPr>
          <w:rFonts w:ascii="Times New Roman" w:eastAsia="Times New Roman" w:hAnsi="Times New Roman" w:cs="Times New Roman"/>
          <w:color w:val="000000"/>
          <w:sz w:val="24"/>
          <w:szCs w:val="24"/>
          <w:lang w:eastAsia="ru-RU"/>
        </w:rPr>
        <w:t>Спори з питань охорони атмосферного повітря вирішуються у встановленому законом порядку.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8"/>
      <w:bookmarkEnd w:id="227"/>
      <w:r w:rsidRPr="00DA5BD7">
        <w:rPr>
          <w:rFonts w:ascii="Times New Roman" w:eastAsia="Times New Roman" w:hAnsi="Times New Roman" w:cs="Times New Roman"/>
          <w:b/>
          <w:bCs/>
          <w:color w:val="000000"/>
          <w:sz w:val="24"/>
          <w:szCs w:val="24"/>
          <w:lang w:eastAsia="ru-RU"/>
        </w:rPr>
        <w:t>Стаття 34.</w:t>
      </w:r>
      <w:r w:rsidRPr="00DA5BD7">
        <w:rPr>
          <w:rFonts w:ascii="Times New Roman" w:eastAsia="Times New Roman" w:hAnsi="Times New Roman" w:cs="Times New Roman"/>
          <w:color w:val="000000"/>
          <w:sz w:val="24"/>
          <w:szCs w:val="24"/>
          <w:lang w:eastAsia="ru-RU"/>
        </w:rPr>
        <w:t> Відшкодування шкоди, завданої порушенням законодавства про охорону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9"/>
      <w:bookmarkEnd w:id="228"/>
      <w:r w:rsidRPr="00DA5BD7">
        <w:rPr>
          <w:rFonts w:ascii="Times New Roman" w:eastAsia="Times New Roman" w:hAnsi="Times New Roman" w:cs="Times New Roman"/>
          <w:color w:val="000000"/>
          <w:sz w:val="24"/>
          <w:szCs w:val="24"/>
          <w:lang w:eastAsia="ru-RU"/>
        </w:rPr>
        <w:t>Шкода, завдана порушенням законодавства про охорону атмосферного повітря, підлягає відшкодуванню у порядку та розмірах, встановлених законом.</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29" w:name="n230"/>
      <w:bookmarkEnd w:id="229"/>
      <w:r w:rsidRPr="00DA5BD7">
        <w:rPr>
          <w:rFonts w:ascii="Times New Roman" w:eastAsia="Times New Roman" w:hAnsi="Times New Roman" w:cs="Times New Roman"/>
          <w:b/>
          <w:bCs/>
          <w:color w:val="000000"/>
          <w:sz w:val="28"/>
          <w:szCs w:val="28"/>
          <w:lang w:eastAsia="ru-RU"/>
        </w:rPr>
        <w:t>Розділ VIII </w:t>
      </w:r>
      <w:r w:rsidRPr="00DA5BD7">
        <w:rPr>
          <w:rFonts w:ascii="Times New Roman" w:eastAsia="Times New Roman" w:hAnsi="Times New Roman" w:cs="Times New Roman"/>
          <w:color w:val="000000"/>
          <w:sz w:val="24"/>
          <w:szCs w:val="24"/>
          <w:lang w:eastAsia="ru-RU"/>
        </w:rPr>
        <w:br/>
      </w:r>
      <w:r w:rsidRPr="00DA5BD7">
        <w:rPr>
          <w:rFonts w:ascii="Times New Roman" w:eastAsia="Times New Roman" w:hAnsi="Times New Roman" w:cs="Times New Roman"/>
          <w:b/>
          <w:bCs/>
          <w:color w:val="000000"/>
          <w:sz w:val="28"/>
          <w:szCs w:val="28"/>
          <w:lang w:eastAsia="ru-RU"/>
        </w:rPr>
        <w:t>МІЖНАРОДНІ ВІДНОСИНИ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1"/>
      <w:bookmarkEnd w:id="230"/>
      <w:r w:rsidRPr="00DA5BD7">
        <w:rPr>
          <w:rFonts w:ascii="Times New Roman" w:eastAsia="Times New Roman" w:hAnsi="Times New Roman" w:cs="Times New Roman"/>
          <w:b/>
          <w:bCs/>
          <w:color w:val="000000"/>
          <w:sz w:val="24"/>
          <w:szCs w:val="24"/>
          <w:lang w:eastAsia="ru-RU"/>
        </w:rPr>
        <w:t>Стаття 35.</w:t>
      </w:r>
      <w:r w:rsidRPr="00DA5BD7">
        <w:rPr>
          <w:rFonts w:ascii="Times New Roman" w:eastAsia="Times New Roman" w:hAnsi="Times New Roman" w:cs="Times New Roman"/>
          <w:color w:val="000000"/>
          <w:sz w:val="24"/>
          <w:szCs w:val="24"/>
          <w:lang w:eastAsia="ru-RU"/>
        </w:rPr>
        <w:t> Участь України у міжнародному співробітництві в галузі охорони атмосферного повітря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2"/>
      <w:bookmarkEnd w:id="231"/>
      <w:r w:rsidRPr="00DA5BD7">
        <w:rPr>
          <w:rFonts w:ascii="Times New Roman" w:eastAsia="Times New Roman" w:hAnsi="Times New Roman" w:cs="Times New Roman"/>
          <w:color w:val="000000"/>
          <w:sz w:val="24"/>
          <w:szCs w:val="24"/>
          <w:lang w:eastAsia="ru-RU"/>
        </w:rPr>
        <w:t>Україна бере участь у міжнародному співробітництві в галузі охорони атмосферного повітря відповідно до законодавства України.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3"/>
      <w:bookmarkEnd w:id="232"/>
      <w:r w:rsidRPr="00DA5BD7">
        <w:rPr>
          <w:rFonts w:ascii="Times New Roman" w:eastAsia="Times New Roman" w:hAnsi="Times New Roman" w:cs="Times New Roman"/>
          <w:color w:val="000000"/>
          <w:sz w:val="24"/>
          <w:szCs w:val="24"/>
          <w:lang w:eastAsia="ru-RU"/>
        </w:rPr>
        <w:t>Якщо міжнародним договором України, згода на обов’язковість якого надана Верховною Радою України, встановлено інші норми, ніж ті, що передбачені цим Законом, застосовуються норми міжнародного договору.</w:t>
      </w:r>
    </w:p>
    <w:p w:rsidR="00DA5BD7" w:rsidRPr="00DA5BD7" w:rsidRDefault="00DA5BD7" w:rsidP="00DA5BD7">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33" w:name="n234"/>
      <w:bookmarkEnd w:id="233"/>
      <w:r w:rsidRPr="00DA5BD7">
        <w:rPr>
          <w:rFonts w:ascii="Times New Roman" w:eastAsia="Times New Roman" w:hAnsi="Times New Roman" w:cs="Times New Roman"/>
          <w:b/>
          <w:bCs/>
          <w:color w:val="000000"/>
          <w:sz w:val="28"/>
          <w:szCs w:val="28"/>
          <w:lang w:eastAsia="ru-RU"/>
        </w:rPr>
        <w:t>Розділ IX </w:t>
      </w:r>
      <w:r w:rsidRPr="00DA5BD7">
        <w:rPr>
          <w:rFonts w:ascii="Times New Roman" w:eastAsia="Times New Roman" w:hAnsi="Times New Roman" w:cs="Times New Roman"/>
          <w:color w:val="000000"/>
          <w:sz w:val="24"/>
          <w:szCs w:val="24"/>
          <w:lang w:eastAsia="ru-RU"/>
        </w:rPr>
        <w:br/>
      </w:r>
      <w:r w:rsidRPr="00DA5BD7">
        <w:rPr>
          <w:rFonts w:ascii="Times New Roman" w:eastAsia="Times New Roman" w:hAnsi="Times New Roman" w:cs="Times New Roman"/>
          <w:b/>
          <w:bCs/>
          <w:color w:val="000000"/>
          <w:sz w:val="28"/>
          <w:szCs w:val="28"/>
          <w:lang w:eastAsia="ru-RU"/>
        </w:rPr>
        <w:t>ПРИКІНЦЕВІ ПОЛОЖЕННЯ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5"/>
      <w:bookmarkEnd w:id="234"/>
      <w:r w:rsidRPr="00DA5BD7">
        <w:rPr>
          <w:rFonts w:ascii="Times New Roman" w:eastAsia="Times New Roman" w:hAnsi="Times New Roman" w:cs="Times New Roman"/>
          <w:color w:val="000000"/>
          <w:sz w:val="24"/>
          <w:szCs w:val="24"/>
          <w:lang w:eastAsia="ru-RU"/>
        </w:rPr>
        <w:t>1. Цей Закон набирає чинності з дня його опублікування.</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6"/>
      <w:bookmarkEnd w:id="235"/>
      <w:r w:rsidRPr="00DA5BD7">
        <w:rPr>
          <w:rFonts w:ascii="Times New Roman" w:eastAsia="Times New Roman" w:hAnsi="Times New Roman" w:cs="Times New Roman"/>
          <w:color w:val="000000"/>
          <w:sz w:val="24"/>
          <w:szCs w:val="24"/>
          <w:lang w:eastAsia="ru-RU"/>
        </w:rPr>
        <w:t>1</w:t>
      </w:r>
      <w:r w:rsidRPr="00DA5BD7">
        <w:rPr>
          <w:rFonts w:ascii="Times New Roman" w:eastAsia="Times New Roman" w:hAnsi="Times New Roman" w:cs="Times New Roman"/>
          <w:b/>
          <w:bCs/>
          <w:color w:val="000000"/>
          <w:sz w:val="2"/>
          <w:szCs w:val="2"/>
          <w:vertAlign w:val="superscript"/>
          <w:lang w:eastAsia="ru-RU"/>
        </w:rPr>
        <w:t>-</w:t>
      </w:r>
      <w:r w:rsidRPr="00DA5BD7">
        <w:rPr>
          <w:rFonts w:ascii="Times New Roman" w:eastAsia="Times New Roman" w:hAnsi="Times New Roman" w:cs="Times New Roman"/>
          <w:b/>
          <w:bCs/>
          <w:color w:val="000000"/>
          <w:sz w:val="16"/>
          <w:szCs w:val="16"/>
          <w:vertAlign w:val="superscript"/>
          <w:lang w:eastAsia="ru-RU"/>
        </w:rPr>
        <w:t>1</w:t>
      </w:r>
      <w:r w:rsidRPr="00DA5BD7">
        <w:rPr>
          <w:rFonts w:ascii="Times New Roman" w:eastAsia="Times New Roman" w:hAnsi="Times New Roman" w:cs="Times New Roman"/>
          <w:color w:val="000000"/>
          <w:sz w:val="24"/>
          <w:szCs w:val="24"/>
          <w:lang w:eastAsia="ru-RU"/>
        </w:rPr>
        <w:t>. Установити, що строк дії дозволу на викиди забруднюючих речовин в атмосферне повітря стаціонарними джерелами, виданого суб’єкту господарювання, об’єкт якого належить до третьої групи, до набрання чинності </w:t>
      </w:r>
      <w:hyperlink r:id="rId58" w:tgtFrame="_blank" w:history="1">
        <w:r w:rsidRPr="00DA5BD7">
          <w:rPr>
            <w:rFonts w:ascii="Times New Roman" w:eastAsia="Times New Roman" w:hAnsi="Times New Roman" w:cs="Times New Roman"/>
            <w:color w:val="000099"/>
            <w:sz w:val="24"/>
            <w:szCs w:val="24"/>
            <w:u w:val="single"/>
            <w:lang w:eastAsia="ru-RU"/>
          </w:rPr>
          <w:t>Законом України</w:t>
        </w:r>
      </w:hyperlink>
      <w:r w:rsidRPr="00DA5BD7">
        <w:rPr>
          <w:rFonts w:ascii="Times New Roman" w:eastAsia="Times New Roman" w:hAnsi="Times New Roman" w:cs="Times New Roman"/>
          <w:color w:val="000000"/>
          <w:sz w:val="24"/>
          <w:szCs w:val="24"/>
          <w:lang w:eastAsia="ru-RU"/>
        </w:rPr>
        <w:t> "Про внесення змін до деяких законодавчих актів України щодо скорочення кількості документів дозвільного характеру" та який на момент набрання чинності зазначеним Законом є дійсним, є необмеженим.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7"/>
      <w:bookmarkEnd w:id="236"/>
      <w:r w:rsidRPr="00DA5BD7">
        <w:rPr>
          <w:rFonts w:ascii="Times New Roman" w:eastAsia="Times New Roman" w:hAnsi="Times New Roman" w:cs="Times New Roman"/>
          <w:i/>
          <w:iCs/>
          <w:color w:val="000000"/>
          <w:sz w:val="24"/>
          <w:szCs w:val="24"/>
          <w:lang w:eastAsia="ru-RU"/>
        </w:rPr>
        <w:t>{Розділ IX доповнено пунктом 1</w:t>
      </w:r>
      <w:r w:rsidRPr="00DA5BD7">
        <w:rPr>
          <w:rFonts w:ascii="Times New Roman" w:eastAsia="Times New Roman" w:hAnsi="Times New Roman" w:cs="Times New Roman"/>
          <w:b/>
          <w:bCs/>
          <w:color w:val="000000"/>
          <w:sz w:val="2"/>
          <w:szCs w:val="2"/>
          <w:vertAlign w:val="superscript"/>
          <w:lang w:eastAsia="ru-RU"/>
        </w:rPr>
        <w:t>-</w:t>
      </w:r>
      <w:r w:rsidRPr="00DA5BD7">
        <w:rPr>
          <w:rFonts w:ascii="Times New Roman" w:eastAsia="Times New Roman" w:hAnsi="Times New Roman" w:cs="Times New Roman"/>
          <w:b/>
          <w:bCs/>
          <w:color w:val="000000"/>
          <w:sz w:val="16"/>
          <w:szCs w:val="16"/>
          <w:vertAlign w:val="superscript"/>
          <w:lang w:eastAsia="ru-RU"/>
        </w:rPr>
        <w:t>1</w:t>
      </w:r>
      <w:r w:rsidRPr="00DA5BD7">
        <w:rPr>
          <w:rFonts w:ascii="Times New Roman" w:eastAsia="Times New Roman" w:hAnsi="Times New Roman" w:cs="Times New Roman"/>
          <w:i/>
          <w:iCs/>
          <w:color w:val="000000"/>
          <w:sz w:val="24"/>
          <w:szCs w:val="24"/>
          <w:lang w:eastAsia="ru-RU"/>
        </w:rPr>
        <w:t> згідно із Законом </w:t>
      </w:r>
      <w:hyperlink r:id="rId59" w:anchor="n232" w:tgtFrame="_blank" w:history="1">
        <w:r w:rsidRPr="00DA5BD7">
          <w:rPr>
            <w:rFonts w:ascii="Times New Roman" w:eastAsia="Times New Roman" w:hAnsi="Times New Roman" w:cs="Times New Roman"/>
            <w:i/>
            <w:iCs/>
            <w:color w:val="000099"/>
            <w:sz w:val="24"/>
            <w:szCs w:val="24"/>
            <w:u w:val="single"/>
            <w:lang w:eastAsia="ru-RU"/>
          </w:rPr>
          <w:t>№ 1193-VII від 09.04.2014</w:t>
        </w:r>
      </w:hyperlink>
      <w:r w:rsidRPr="00DA5BD7">
        <w:rPr>
          <w:rFonts w:ascii="Times New Roman" w:eastAsia="Times New Roman" w:hAnsi="Times New Roman" w:cs="Times New Roman"/>
          <w:i/>
          <w:iCs/>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8"/>
      <w:bookmarkEnd w:id="237"/>
      <w:r w:rsidRPr="00DA5BD7">
        <w:rPr>
          <w:rFonts w:ascii="Times New Roman" w:eastAsia="Times New Roman" w:hAnsi="Times New Roman" w:cs="Times New Roman"/>
          <w:color w:val="000000"/>
          <w:sz w:val="24"/>
          <w:szCs w:val="24"/>
          <w:lang w:eastAsia="ru-RU"/>
        </w:rPr>
        <w:t>2. Кабінету Міністрів України протягом шести місяців з дня набрання чинності цим Законом: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9"/>
      <w:bookmarkEnd w:id="238"/>
      <w:r w:rsidRPr="00DA5BD7">
        <w:rPr>
          <w:rFonts w:ascii="Times New Roman" w:eastAsia="Times New Roman" w:hAnsi="Times New Roman" w:cs="Times New Roman"/>
          <w:color w:val="000000"/>
          <w:sz w:val="24"/>
          <w:szCs w:val="24"/>
          <w:lang w:eastAsia="ru-RU"/>
        </w:rPr>
        <w:t>подати до Верховної Ради України пропозиції про внесення змін до законів, що випливають з цього Закону;</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0"/>
      <w:bookmarkEnd w:id="239"/>
      <w:r w:rsidRPr="00DA5BD7">
        <w:rPr>
          <w:rFonts w:ascii="Times New Roman" w:eastAsia="Times New Roman" w:hAnsi="Times New Roman" w:cs="Times New Roman"/>
          <w:color w:val="000000"/>
          <w:sz w:val="24"/>
          <w:szCs w:val="24"/>
          <w:lang w:eastAsia="ru-RU"/>
        </w:rPr>
        <w:t>розробити і затвердити нормативно-правові акти, передбачені цим Законом;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1"/>
      <w:bookmarkEnd w:id="240"/>
      <w:r w:rsidRPr="00DA5BD7">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2"/>
      <w:bookmarkEnd w:id="241"/>
      <w:r w:rsidRPr="00DA5BD7">
        <w:rPr>
          <w:rFonts w:ascii="Times New Roman" w:eastAsia="Times New Roman" w:hAnsi="Times New Roman" w:cs="Times New Roman"/>
          <w:color w:val="000000"/>
          <w:sz w:val="24"/>
          <w:szCs w:val="24"/>
          <w:lang w:eastAsia="ru-RU"/>
        </w:rPr>
        <w:lastRenderedPageBreak/>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3"/>
      <w:bookmarkEnd w:id="242"/>
      <w:r w:rsidRPr="00DA5BD7">
        <w:rPr>
          <w:rFonts w:ascii="Times New Roman" w:eastAsia="Times New Roman" w:hAnsi="Times New Roman" w:cs="Times New Roman"/>
          <w:color w:val="000000"/>
          <w:sz w:val="24"/>
          <w:szCs w:val="24"/>
          <w:lang w:eastAsia="ru-RU"/>
        </w:rPr>
        <w:t>3. Внести до </w:t>
      </w:r>
      <w:hyperlink r:id="rId60" w:tgtFrame="_blank" w:history="1">
        <w:r w:rsidRPr="00DA5BD7">
          <w:rPr>
            <w:rFonts w:ascii="Times New Roman" w:eastAsia="Times New Roman" w:hAnsi="Times New Roman" w:cs="Times New Roman"/>
            <w:color w:val="000099"/>
            <w:sz w:val="24"/>
            <w:szCs w:val="24"/>
            <w:u w:val="single"/>
            <w:lang w:eastAsia="ru-RU"/>
          </w:rPr>
          <w:t>Закону України</w:t>
        </w:r>
      </w:hyperlink>
      <w:r w:rsidRPr="00DA5BD7">
        <w:rPr>
          <w:rFonts w:ascii="Times New Roman" w:eastAsia="Times New Roman" w:hAnsi="Times New Roman" w:cs="Times New Roman"/>
          <w:color w:val="000000"/>
          <w:sz w:val="24"/>
          <w:szCs w:val="24"/>
          <w:lang w:eastAsia="ru-RU"/>
        </w:rPr>
        <w:t> "Про охорону навколишнього природного середовища" (Відомості Верховної Ради України, 1991 р., № 41, ст. 546; 1996 р., № 15, ст. 70; 2000 р., № 5, ст. 34) такі зміни: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4"/>
      <w:bookmarkEnd w:id="243"/>
      <w:r w:rsidRPr="00DA5BD7">
        <w:rPr>
          <w:rFonts w:ascii="Times New Roman" w:eastAsia="Times New Roman" w:hAnsi="Times New Roman" w:cs="Times New Roman"/>
          <w:color w:val="000000"/>
          <w:sz w:val="24"/>
          <w:szCs w:val="24"/>
          <w:lang w:eastAsia="ru-RU"/>
        </w:rPr>
        <w:t>1) у </w:t>
      </w:r>
      <w:hyperlink r:id="rId61" w:anchor="n180" w:tgtFrame="_blank" w:history="1">
        <w:r w:rsidRPr="00DA5BD7">
          <w:rPr>
            <w:rFonts w:ascii="Times New Roman" w:eastAsia="Times New Roman" w:hAnsi="Times New Roman" w:cs="Times New Roman"/>
            <w:color w:val="000099"/>
            <w:sz w:val="24"/>
            <w:szCs w:val="24"/>
            <w:u w:val="single"/>
            <w:lang w:eastAsia="ru-RU"/>
          </w:rPr>
          <w:t>пункті "д" частини першої статті 17</w:t>
        </w:r>
      </w:hyperlink>
      <w:r w:rsidRPr="00DA5BD7">
        <w:rPr>
          <w:rFonts w:ascii="Times New Roman" w:eastAsia="Times New Roman" w:hAnsi="Times New Roman" w:cs="Times New Roman"/>
          <w:color w:val="000000"/>
          <w:sz w:val="24"/>
          <w:szCs w:val="24"/>
          <w:lang w:eastAsia="ru-RU"/>
        </w:rPr>
        <w:t>, </w:t>
      </w:r>
      <w:hyperlink r:id="rId62" w:anchor="n206" w:tgtFrame="_blank" w:history="1">
        <w:r w:rsidRPr="00DA5BD7">
          <w:rPr>
            <w:rFonts w:ascii="Times New Roman" w:eastAsia="Times New Roman" w:hAnsi="Times New Roman" w:cs="Times New Roman"/>
            <w:color w:val="000099"/>
            <w:sz w:val="24"/>
            <w:szCs w:val="24"/>
            <w:u w:val="single"/>
            <w:lang w:eastAsia="ru-RU"/>
          </w:rPr>
          <w:t>пункті "ж" частини першої статті 18</w:t>
        </w:r>
      </w:hyperlink>
      <w:r w:rsidRPr="00DA5BD7">
        <w:rPr>
          <w:rFonts w:ascii="Times New Roman" w:eastAsia="Times New Roman" w:hAnsi="Times New Roman" w:cs="Times New Roman"/>
          <w:color w:val="000000"/>
          <w:sz w:val="24"/>
          <w:szCs w:val="24"/>
          <w:lang w:eastAsia="ru-RU"/>
        </w:rPr>
        <w:t>, </w:t>
      </w:r>
      <w:hyperlink r:id="rId63" w:anchor="n224" w:tgtFrame="_blank" w:history="1">
        <w:r w:rsidRPr="00DA5BD7">
          <w:rPr>
            <w:rFonts w:ascii="Times New Roman" w:eastAsia="Times New Roman" w:hAnsi="Times New Roman" w:cs="Times New Roman"/>
            <w:color w:val="000099"/>
            <w:sz w:val="24"/>
            <w:szCs w:val="24"/>
            <w:u w:val="single"/>
            <w:lang w:eastAsia="ru-RU"/>
          </w:rPr>
          <w:t>пункті "д" частини першої статті 19</w:t>
        </w:r>
      </w:hyperlink>
      <w:r w:rsidRPr="00DA5BD7">
        <w:rPr>
          <w:rFonts w:ascii="Times New Roman" w:eastAsia="Times New Roman" w:hAnsi="Times New Roman" w:cs="Times New Roman"/>
          <w:color w:val="000000"/>
          <w:sz w:val="24"/>
          <w:szCs w:val="24"/>
          <w:lang w:eastAsia="ru-RU"/>
        </w:rPr>
        <w:t> та </w:t>
      </w:r>
      <w:hyperlink r:id="rId64" w:anchor="n533" w:tgtFrame="_blank" w:history="1">
        <w:r w:rsidRPr="00DA5BD7">
          <w:rPr>
            <w:rFonts w:ascii="Times New Roman" w:eastAsia="Times New Roman" w:hAnsi="Times New Roman" w:cs="Times New Roman"/>
            <w:color w:val="000099"/>
            <w:sz w:val="24"/>
            <w:szCs w:val="24"/>
            <w:u w:val="single"/>
            <w:lang w:eastAsia="ru-RU"/>
          </w:rPr>
          <w:t>пункті "в" статті 41</w:t>
        </w:r>
      </w:hyperlink>
      <w:r w:rsidRPr="00DA5BD7">
        <w:rPr>
          <w:rFonts w:ascii="Times New Roman" w:eastAsia="Times New Roman" w:hAnsi="Times New Roman" w:cs="Times New Roman"/>
          <w:color w:val="000000"/>
          <w:sz w:val="24"/>
          <w:szCs w:val="24"/>
          <w:lang w:eastAsia="ru-RU"/>
        </w:rPr>
        <w:t> слова "викидів і" виключити;</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5"/>
      <w:bookmarkEnd w:id="244"/>
      <w:r w:rsidRPr="00DA5BD7">
        <w:rPr>
          <w:rFonts w:ascii="Times New Roman" w:eastAsia="Times New Roman" w:hAnsi="Times New Roman" w:cs="Times New Roman"/>
          <w:color w:val="000000"/>
          <w:sz w:val="24"/>
          <w:szCs w:val="24"/>
          <w:lang w:eastAsia="ru-RU"/>
        </w:rPr>
        <w:t>2) у</w:t>
      </w:r>
      <w:hyperlink r:id="rId65" w:anchor="n249" w:tgtFrame="_blank" w:history="1">
        <w:r w:rsidRPr="00DA5BD7">
          <w:rPr>
            <w:rFonts w:ascii="Times New Roman" w:eastAsia="Times New Roman" w:hAnsi="Times New Roman" w:cs="Times New Roman"/>
            <w:color w:val="000099"/>
            <w:sz w:val="24"/>
            <w:szCs w:val="24"/>
            <w:u w:val="single"/>
            <w:lang w:eastAsia="ru-RU"/>
          </w:rPr>
          <w:t> пункті "ж"</w:t>
        </w:r>
      </w:hyperlink>
      <w:r w:rsidRPr="00DA5BD7">
        <w:rPr>
          <w:rFonts w:ascii="Times New Roman" w:eastAsia="Times New Roman" w:hAnsi="Times New Roman" w:cs="Times New Roman"/>
          <w:color w:val="000000"/>
          <w:sz w:val="24"/>
          <w:szCs w:val="24"/>
          <w:lang w:eastAsia="ru-RU"/>
        </w:rPr>
        <w:t> частини першої статті 20 слова "лімітів викидів і скидів" замінити словами "нормативів гранично допустимих викидів і лімітів скидів";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6"/>
      <w:bookmarkEnd w:id="245"/>
      <w:r w:rsidRPr="00DA5BD7">
        <w:rPr>
          <w:rFonts w:ascii="Times New Roman" w:eastAsia="Times New Roman" w:hAnsi="Times New Roman" w:cs="Times New Roman"/>
          <w:color w:val="000000"/>
          <w:sz w:val="24"/>
          <w:szCs w:val="24"/>
          <w:lang w:eastAsia="ru-RU"/>
        </w:rPr>
        <w:t>3) у </w:t>
      </w:r>
      <w:hyperlink r:id="rId66" w:anchor="n547" w:tgtFrame="_blank" w:history="1">
        <w:r w:rsidRPr="00DA5BD7">
          <w:rPr>
            <w:rFonts w:ascii="Times New Roman" w:eastAsia="Times New Roman" w:hAnsi="Times New Roman" w:cs="Times New Roman"/>
            <w:color w:val="000099"/>
            <w:sz w:val="24"/>
            <w:szCs w:val="24"/>
            <w:u w:val="single"/>
            <w:lang w:eastAsia="ru-RU"/>
          </w:rPr>
          <w:t>статті 44</w:t>
        </w:r>
      </w:hyperlink>
      <w:r w:rsidRPr="00DA5BD7">
        <w:rPr>
          <w:rFonts w:ascii="Times New Roman" w:eastAsia="Times New Roman" w:hAnsi="Times New Roman" w:cs="Times New Roman"/>
          <w:color w:val="000000"/>
          <w:sz w:val="24"/>
          <w:szCs w:val="24"/>
          <w:lang w:eastAsia="ru-RU"/>
        </w:rPr>
        <w:t>:</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7"/>
      <w:bookmarkEnd w:id="246"/>
      <w:r w:rsidRPr="00DA5BD7">
        <w:rPr>
          <w:rFonts w:ascii="Times New Roman" w:eastAsia="Times New Roman" w:hAnsi="Times New Roman" w:cs="Times New Roman"/>
          <w:color w:val="000000"/>
          <w:sz w:val="24"/>
          <w:szCs w:val="24"/>
          <w:lang w:eastAsia="ru-RU"/>
        </w:rPr>
        <w:t>частину першу викласти в такій редакції:</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8"/>
      <w:bookmarkEnd w:id="247"/>
      <w:r w:rsidRPr="00DA5BD7">
        <w:rPr>
          <w:rFonts w:ascii="Times New Roman" w:eastAsia="Times New Roman" w:hAnsi="Times New Roman" w:cs="Times New Roman"/>
          <w:color w:val="000000"/>
          <w:sz w:val="24"/>
          <w:szCs w:val="24"/>
          <w:lang w:eastAsia="ru-RU"/>
        </w:rPr>
        <w:t>"Збір за забруднення навколишнього природного середовища встановлюється на основі фактичних обсягів викидів, лімітів скидів забруднюючих речовин в навколишнє природне середовище і розміщення відходів";</w:t>
      </w:r>
    </w:p>
    <w:p w:rsidR="00DA5BD7" w:rsidRPr="00DA5BD7" w:rsidRDefault="00DA5BD7" w:rsidP="00DA5BD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9"/>
      <w:bookmarkEnd w:id="248"/>
      <w:r w:rsidRPr="00DA5BD7">
        <w:rPr>
          <w:rFonts w:ascii="Times New Roman" w:eastAsia="Times New Roman" w:hAnsi="Times New Roman" w:cs="Times New Roman"/>
          <w:color w:val="000000"/>
          <w:sz w:val="24"/>
          <w:szCs w:val="24"/>
          <w:lang w:eastAsia="ru-RU"/>
        </w:rPr>
        <w:t>в абзаці першому частини другої слова "викидів і" виключити.</w:t>
      </w:r>
    </w:p>
    <w:tbl>
      <w:tblPr>
        <w:tblW w:w="5000" w:type="pct"/>
        <w:tblCellMar>
          <w:left w:w="0" w:type="dxa"/>
          <w:right w:w="0" w:type="dxa"/>
        </w:tblCellMar>
        <w:tblLook w:val="04A0" w:firstRow="1" w:lastRow="0" w:firstColumn="1" w:lastColumn="0" w:noHBand="0" w:noVBand="1"/>
      </w:tblPr>
      <w:tblGrid>
        <w:gridCol w:w="2808"/>
        <w:gridCol w:w="6553"/>
      </w:tblGrid>
      <w:tr w:rsidR="00DA5BD7" w:rsidRPr="00DA5BD7" w:rsidTr="00DA5BD7">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A5BD7" w:rsidRPr="00DA5BD7" w:rsidRDefault="00DA5BD7" w:rsidP="00DA5BD7">
            <w:pPr>
              <w:spacing w:before="300" w:after="150" w:line="240" w:lineRule="auto"/>
              <w:jc w:val="center"/>
              <w:rPr>
                <w:rFonts w:ascii="Times New Roman" w:eastAsia="Times New Roman" w:hAnsi="Times New Roman" w:cs="Times New Roman"/>
                <w:sz w:val="24"/>
                <w:szCs w:val="24"/>
                <w:lang w:eastAsia="ru-RU"/>
              </w:rPr>
            </w:pPr>
            <w:bookmarkStart w:id="249" w:name="n250"/>
            <w:bookmarkEnd w:id="249"/>
            <w:r w:rsidRPr="00DA5BD7">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A5BD7" w:rsidRPr="00DA5BD7" w:rsidRDefault="00DA5BD7" w:rsidP="00DA5BD7">
            <w:pPr>
              <w:spacing w:before="300" w:after="0" w:line="240" w:lineRule="auto"/>
              <w:jc w:val="right"/>
              <w:rPr>
                <w:rFonts w:ascii="Times New Roman" w:eastAsia="Times New Roman" w:hAnsi="Times New Roman" w:cs="Times New Roman"/>
                <w:sz w:val="24"/>
                <w:szCs w:val="24"/>
                <w:lang w:eastAsia="ru-RU"/>
              </w:rPr>
            </w:pPr>
            <w:r w:rsidRPr="00DA5BD7">
              <w:rPr>
                <w:rFonts w:ascii="Times New Roman" w:eastAsia="Times New Roman" w:hAnsi="Times New Roman" w:cs="Times New Roman"/>
                <w:b/>
                <w:bCs/>
                <w:color w:val="000000"/>
                <w:sz w:val="24"/>
                <w:szCs w:val="24"/>
                <w:lang w:eastAsia="ru-RU"/>
              </w:rPr>
              <w:t>Л.КРАВЧУК</w:t>
            </w:r>
          </w:p>
        </w:tc>
      </w:tr>
      <w:tr w:rsidR="00DA5BD7" w:rsidRPr="00DA5BD7" w:rsidTr="00DA5BD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A5BD7" w:rsidRPr="00DA5BD7" w:rsidRDefault="00DA5BD7" w:rsidP="00DA5BD7">
            <w:pPr>
              <w:spacing w:before="300" w:after="150" w:line="240" w:lineRule="auto"/>
              <w:jc w:val="center"/>
              <w:rPr>
                <w:rFonts w:ascii="Times New Roman" w:eastAsia="Times New Roman" w:hAnsi="Times New Roman" w:cs="Times New Roman"/>
                <w:sz w:val="24"/>
                <w:szCs w:val="24"/>
                <w:lang w:eastAsia="ru-RU"/>
              </w:rPr>
            </w:pPr>
            <w:r w:rsidRPr="00DA5BD7">
              <w:rPr>
                <w:rFonts w:ascii="Times New Roman" w:eastAsia="Times New Roman" w:hAnsi="Times New Roman" w:cs="Times New Roman"/>
                <w:b/>
                <w:bCs/>
                <w:color w:val="000000"/>
                <w:sz w:val="24"/>
                <w:szCs w:val="24"/>
                <w:lang w:eastAsia="ru-RU"/>
              </w:rPr>
              <w:t>м. Київ </w:t>
            </w:r>
            <w:r w:rsidRPr="00DA5BD7">
              <w:rPr>
                <w:rFonts w:ascii="Times New Roman" w:eastAsia="Times New Roman" w:hAnsi="Times New Roman" w:cs="Times New Roman"/>
                <w:sz w:val="24"/>
                <w:szCs w:val="24"/>
                <w:lang w:eastAsia="ru-RU"/>
              </w:rPr>
              <w:br/>
            </w:r>
            <w:r w:rsidRPr="00DA5BD7">
              <w:rPr>
                <w:rFonts w:ascii="Times New Roman" w:eastAsia="Times New Roman" w:hAnsi="Times New Roman" w:cs="Times New Roman"/>
                <w:b/>
                <w:bCs/>
                <w:color w:val="000000"/>
                <w:sz w:val="24"/>
                <w:szCs w:val="24"/>
                <w:lang w:eastAsia="ru-RU"/>
              </w:rPr>
              <w:t>16 жовтня 1992 року </w:t>
            </w:r>
            <w:r w:rsidRPr="00DA5BD7">
              <w:rPr>
                <w:rFonts w:ascii="Times New Roman" w:eastAsia="Times New Roman" w:hAnsi="Times New Roman" w:cs="Times New Roman"/>
                <w:sz w:val="24"/>
                <w:szCs w:val="24"/>
                <w:lang w:eastAsia="ru-RU"/>
              </w:rPr>
              <w:br/>
            </w:r>
            <w:r w:rsidRPr="00DA5BD7">
              <w:rPr>
                <w:rFonts w:ascii="Times New Roman" w:eastAsia="Times New Roman" w:hAnsi="Times New Roman" w:cs="Times New Roman"/>
                <w:b/>
                <w:bCs/>
                <w:color w:val="000000"/>
                <w:sz w:val="24"/>
                <w:szCs w:val="24"/>
                <w:lang w:eastAsia="ru-RU"/>
              </w:rPr>
              <w:t>№ 2707-XII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A5BD7" w:rsidRPr="00DA5BD7" w:rsidRDefault="00DA5BD7" w:rsidP="00DA5BD7">
            <w:pPr>
              <w:spacing w:before="300" w:after="0" w:line="240" w:lineRule="auto"/>
              <w:jc w:val="right"/>
              <w:rPr>
                <w:rFonts w:ascii="Times New Roman" w:eastAsia="Times New Roman" w:hAnsi="Times New Roman" w:cs="Times New Roman"/>
                <w:sz w:val="24"/>
                <w:szCs w:val="24"/>
                <w:lang w:eastAsia="ru-RU"/>
              </w:rPr>
            </w:pPr>
            <w:r w:rsidRPr="00DA5BD7">
              <w:rPr>
                <w:rFonts w:ascii="Times New Roman" w:eastAsia="Times New Roman" w:hAnsi="Times New Roman" w:cs="Times New Roman"/>
                <w:b/>
                <w:bCs/>
                <w:color w:val="000000"/>
                <w:sz w:val="24"/>
                <w:szCs w:val="24"/>
                <w:lang w:eastAsia="ru-RU"/>
              </w:rPr>
              <w:br/>
            </w:r>
          </w:p>
        </w:tc>
      </w:tr>
    </w:tbl>
    <w:p w:rsidR="00DA5BD7" w:rsidRPr="00DA5BD7" w:rsidRDefault="00DA5BD7" w:rsidP="00DA5BD7">
      <w:pPr>
        <w:shd w:val="clear" w:color="auto" w:fill="FFFFFF"/>
        <w:spacing w:after="0" w:line="240" w:lineRule="auto"/>
        <w:rPr>
          <w:rFonts w:ascii="Arial" w:eastAsia="Times New Roman" w:hAnsi="Arial" w:cs="Arial"/>
          <w:color w:val="292B2C"/>
          <w:sz w:val="26"/>
          <w:szCs w:val="26"/>
          <w:lang w:eastAsia="ru-RU"/>
        </w:rPr>
      </w:pPr>
      <w:r w:rsidRPr="00DA5BD7">
        <w:rPr>
          <w:rFonts w:ascii="Arial" w:eastAsia="Times New Roman" w:hAnsi="Arial" w:cs="Arial"/>
          <w:color w:val="292B2C"/>
          <w:sz w:val="26"/>
          <w:szCs w:val="26"/>
          <w:lang w:eastAsia="ru-RU"/>
        </w:rPr>
        <w:pict>
          <v:rect id="_x0000_i1035"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249A"/>
    <w:multiLevelType w:val="multilevel"/>
    <w:tmpl w:val="B51A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D7"/>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C7D4E"/>
    <w:rsid w:val="006D74EF"/>
    <w:rsid w:val="006E1231"/>
    <w:rsid w:val="006E4467"/>
    <w:rsid w:val="006F0744"/>
    <w:rsid w:val="006F2379"/>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A5BD7"/>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2023D"/>
    <w:rsid w:val="00F307CF"/>
    <w:rsid w:val="00F30A1F"/>
    <w:rsid w:val="00F342DD"/>
    <w:rsid w:val="00F35736"/>
    <w:rsid w:val="00F5216B"/>
    <w:rsid w:val="00F55396"/>
    <w:rsid w:val="00F5597E"/>
    <w:rsid w:val="00F63E8D"/>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5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A5B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BD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A5BD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A5BD7"/>
    <w:rPr>
      <w:color w:val="0000FF"/>
      <w:u w:val="single"/>
    </w:rPr>
  </w:style>
  <w:style w:type="character" w:styleId="a4">
    <w:name w:val="FollowedHyperlink"/>
    <w:basedOn w:val="a0"/>
    <w:uiPriority w:val="99"/>
    <w:semiHidden/>
    <w:unhideWhenUsed/>
    <w:rsid w:val="00DA5BD7"/>
    <w:rPr>
      <w:color w:val="800080"/>
      <w:u w:val="single"/>
    </w:rPr>
  </w:style>
  <w:style w:type="character" w:customStyle="1" w:styleId="nav-text">
    <w:name w:val="nav-text"/>
    <w:basedOn w:val="a0"/>
    <w:rsid w:val="00DA5BD7"/>
  </w:style>
  <w:style w:type="paragraph" w:styleId="z-">
    <w:name w:val="HTML Top of Form"/>
    <w:basedOn w:val="a"/>
    <w:next w:val="a"/>
    <w:link w:val="z-0"/>
    <w:hidden/>
    <w:uiPriority w:val="99"/>
    <w:semiHidden/>
    <w:unhideWhenUsed/>
    <w:rsid w:val="00DA5BD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5BD7"/>
    <w:rPr>
      <w:rFonts w:ascii="Arial" w:eastAsia="Times New Roman" w:hAnsi="Arial" w:cs="Arial"/>
      <w:vanish/>
      <w:sz w:val="16"/>
      <w:szCs w:val="16"/>
      <w:lang w:eastAsia="ru-RU"/>
    </w:rPr>
  </w:style>
  <w:style w:type="character" w:customStyle="1" w:styleId="input-group-btn">
    <w:name w:val="input-group-btn"/>
    <w:basedOn w:val="a0"/>
    <w:rsid w:val="00DA5BD7"/>
  </w:style>
  <w:style w:type="paragraph" w:styleId="z-1">
    <w:name w:val="HTML Bottom of Form"/>
    <w:basedOn w:val="a"/>
    <w:next w:val="a"/>
    <w:link w:val="z-2"/>
    <w:hidden/>
    <w:uiPriority w:val="99"/>
    <w:semiHidden/>
    <w:unhideWhenUsed/>
    <w:rsid w:val="00DA5BD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5BD7"/>
    <w:rPr>
      <w:rFonts w:ascii="Arial" w:eastAsia="Times New Roman" w:hAnsi="Arial" w:cs="Arial"/>
      <w:vanish/>
      <w:sz w:val="16"/>
      <w:szCs w:val="16"/>
      <w:lang w:eastAsia="ru-RU"/>
    </w:rPr>
  </w:style>
  <w:style w:type="character" w:customStyle="1" w:styleId="btn-toolbar">
    <w:name w:val="btn-toolbar"/>
    <w:basedOn w:val="a0"/>
    <w:rsid w:val="00DA5BD7"/>
  </w:style>
  <w:style w:type="character" w:customStyle="1" w:styleId="valid">
    <w:name w:val="valid"/>
    <w:basedOn w:val="a0"/>
    <w:rsid w:val="00DA5BD7"/>
  </w:style>
  <w:style w:type="character" w:customStyle="1" w:styleId="dat0">
    <w:name w:val="dat0"/>
    <w:basedOn w:val="a0"/>
    <w:rsid w:val="00DA5BD7"/>
  </w:style>
  <w:style w:type="character" w:customStyle="1" w:styleId="hidden-md-down">
    <w:name w:val="hidden-md-down"/>
    <w:basedOn w:val="a0"/>
    <w:rsid w:val="00DA5BD7"/>
  </w:style>
  <w:style w:type="character" w:customStyle="1" w:styleId="ml-auto">
    <w:name w:val="ml-auto"/>
    <w:basedOn w:val="a0"/>
    <w:rsid w:val="00DA5BD7"/>
  </w:style>
  <w:style w:type="character" w:customStyle="1" w:styleId="rvts0">
    <w:name w:val="rvts0"/>
    <w:basedOn w:val="a0"/>
    <w:rsid w:val="00DA5BD7"/>
  </w:style>
  <w:style w:type="paragraph" w:customStyle="1" w:styleId="rvps7">
    <w:name w:val="rvps7"/>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A5BD7"/>
  </w:style>
  <w:style w:type="paragraph" w:customStyle="1" w:styleId="rvps6">
    <w:name w:val="rvps6"/>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A5BD7"/>
  </w:style>
  <w:style w:type="character" w:customStyle="1" w:styleId="rvts44">
    <w:name w:val="rvts44"/>
    <w:basedOn w:val="a0"/>
    <w:rsid w:val="00DA5BD7"/>
  </w:style>
  <w:style w:type="paragraph" w:customStyle="1" w:styleId="rvps18">
    <w:name w:val="rvps18"/>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A5BD7"/>
  </w:style>
  <w:style w:type="character" w:customStyle="1" w:styleId="rvts15">
    <w:name w:val="rvts15"/>
    <w:basedOn w:val="a0"/>
    <w:rsid w:val="00DA5BD7"/>
  </w:style>
  <w:style w:type="character" w:customStyle="1" w:styleId="rvts9">
    <w:name w:val="rvts9"/>
    <w:basedOn w:val="a0"/>
    <w:rsid w:val="00DA5BD7"/>
  </w:style>
  <w:style w:type="character" w:customStyle="1" w:styleId="rvts37">
    <w:name w:val="rvts37"/>
    <w:basedOn w:val="a0"/>
    <w:rsid w:val="00DA5BD7"/>
  </w:style>
  <w:style w:type="paragraph" w:customStyle="1" w:styleId="rvps4">
    <w:name w:val="rvps4"/>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A5B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5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5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A5B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BD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A5BD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A5BD7"/>
    <w:rPr>
      <w:color w:val="0000FF"/>
      <w:u w:val="single"/>
    </w:rPr>
  </w:style>
  <w:style w:type="character" w:styleId="a4">
    <w:name w:val="FollowedHyperlink"/>
    <w:basedOn w:val="a0"/>
    <w:uiPriority w:val="99"/>
    <w:semiHidden/>
    <w:unhideWhenUsed/>
    <w:rsid w:val="00DA5BD7"/>
    <w:rPr>
      <w:color w:val="800080"/>
      <w:u w:val="single"/>
    </w:rPr>
  </w:style>
  <w:style w:type="character" w:customStyle="1" w:styleId="nav-text">
    <w:name w:val="nav-text"/>
    <w:basedOn w:val="a0"/>
    <w:rsid w:val="00DA5BD7"/>
  </w:style>
  <w:style w:type="paragraph" w:styleId="z-">
    <w:name w:val="HTML Top of Form"/>
    <w:basedOn w:val="a"/>
    <w:next w:val="a"/>
    <w:link w:val="z-0"/>
    <w:hidden/>
    <w:uiPriority w:val="99"/>
    <w:semiHidden/>
    <w:unhideWhenUsed/>
    <w:rsid w:val="00DA5BD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5BD7"/>
    <w:rPr>
      <w:rFonts w:ascii="Arial" w:eastAsia="Times New Roman" w:hAnsi="Arial" w:cs="Arial"/>
      <w:vanish/>
      <w:sz w:val="16"/>
      <w:szCs w:val="16"/>
      <w:lang w:eastAsia="ru-RU"/>
    </w:rPr>
  </w:style>
  <w:style w:type="character" w:customStyle="1" w:styleId="input-group-btn">
    <w:name w:val="input-group-btn"/>
    <w:basedOn w:val="a0"/>
    <w:rsid w:val="00DA5BD7"/>
  </w:style>
  <w:style w:type="paragraph" w:styleId="z-1">
    <w:name w:val="HTML Bottom of Form"/>
    <w:basedOn w:val="a"/>
    <w:next w:val="a"/>
    <w:link w:val="z-2"/>
    <w:hidden/>
    <w:uiPriority w:val="99"/>
    <w:semiHidden/>
    <w:unhideWhenUsed/>
    <w:rsid w:val="00DA5BD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5BD7"/>
    <w:rPr>
      <w:rFonts w:ascii="Arial" w:eastAsia="Times New Roman" w:hAnsi="Arial" w:cs="Arial"/>
      <w:vanish/>
      <w:sz w:val="16"/>
      <w:szCs w:val="16"/>
      <w:lang w:eastAsia="ru-RU"/>
    </w:rPr>
  </w:style>
  <w:style w:type="character" w:customStyle="1" w:styleId="btn-toolbar">
    <w:name w:val="btn-toolbar"/>
    <w:basedOn w:val="a0"/>
    <w:rsid w:val="00DA5BD7"/>
  </w:style>
  <w:style w:type="character" w:customStyle="1" w:styleId="valid">
    <w:name w:val="valid"/>
    <w:basedOn w:val="a0"/>
    <w:rsid w:val="00DA5BD7"/>
  </w:style>
  <w:style w:type="character" w:customStyle="1" w:styleId="dat0">
    <w:name w:val="dat0"/>
    <w:basedOn w:val="a0"/>
    <w:rsid w:val="00DA5BD7"/>
  </w:style>
  <w:style w:type="character" w:customStyle="1" w:styleId="hidden-md-down">
    <w:name w:val="hidden-md-down"/>
    <w:basedOn w:val="a0"/>
    <w:rsid w:val="00DA5BD7"/>
  </w:style>
  <w:style w:type="character" w:customStyle="1" w:styleId="ml-auto">
    <w:name w:val="ml-auto"/>
    <w:basedOn w:val="a0"/>
    <w:rsid w:val="00DA5BD7"/>
  </w:style>
  <w:style w:type="character" w:customStyle="1" w:styleId="rvts0">
    <w:name w:val="rvts0"/>
    <w:basedOn w:val="a0"/>
    <w:rsid w:val="00DA5BD7"/>
  </w:style>
  <w:style w:type="paragraph" w:customStyle="1" w:styleId="rvps7">
    <w:name w:val="rvps7"/>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A5BD7"/>
  </w:style>
  <w:style w:type="paragraph" w:customStyle="1" w:styleId="rvps6">
    <w:name w:val="rvps6"/>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A5BD7"/>
  </w:style>
  <w:style w:type="character" w:customStyle="1" w:styleId="rvts44">
    <w:name w:val="rvts44"/>
    <w:basedOn w:val="a0"/>
    <w:rsid w:val="00DA5BD7"/>
  </w:style>
  <w:style w:type="paragraph" w:customStyle="1" w:styleId="rvps18">
    <w:name w:val="rvps18"/>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A5BD7"/>
  </w:style>
  <w:style w:type="character" w:customStyle="1" w:styleId="rvts15">
    <w:name w:val="rvts15"/>
    <w:basedOn w:val="a0"/>
    <w:rsid w:val="00DA5BD7"/>
  </w:style>
  <w:style w:type="character" w:customStyle="1" w:styleId="rvts9">
    <w:name w:val="rvts9"/>
    <w:basedOn w:val="a0"/>
    <w:rsid w:val="00DA5BD7"/>
  </w:style>
  <w:style w:type="character" w:customStyle="1" w:styleId="rvts37">
    <w:name w:val="rvts37"/>
    <w:basedOn w:val="a0"/>
    <w:rsid w:val="00DA5BD7"/>
  </w:style>
  <w:style w:type="paragraph" w:customStyle="1" w:styleId="rvps4">
    <w:name w:val="rvps4"/>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A5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A5B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5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4143">
      <w:bodyDiv w:val="1"/>
      <w:marLeft w:val="0"/>
      <w:marRight w:val="0"/>
      <w:marTop w:val="0"/>
      <w:marBottom w:val="0"/>
      <w:divBdr>
        <w:top w:val="none" w:sz="0" w:space="0" w:color="auto"/>
        <w:left w:val="none" w:sz="0" w:space="0" w:color="auto"/>
        <w:bottom w:val="none" w:sz="0" w:space="0" w:color="auto"/>
        <w:right w:val="none" w:sz="0" w:space="0" w:color="auto"/>
      </w:divBdr>
      <w:divsChild>
        <w:div w:id="1431579722">
          <w:marLeft w:val="0"/>
          <w:marRight w:val="0"/>
          <w:marTop w:val="0"/>
          <w:marBottom w:val="0"/>
          <w:divBdr>
            <w:top w:val="none" w:sz="0" w:space="0" w:color="auto"/>
            <w:left w:val="none" w:sz="0" w:space="0" w:color="auto"/>
            <w:bottom w:val="none" w:sz="0" w:space="0" w:color="auto"/>
            <w:right w:val="none" w:sz="0" w:space="0" w:color="auto"/>
          </w:divBdr>
          <w:divsChild>
            <w:div w:id="505904862">
              <w:marLeft w:val="0"/>
              <w:marRight w:val="0"/>
              <w:marTop w:val="0"/>
              <w:marBottom w:val="0"/>
              <w:divBdr>
                <w:top w:val="none" w:sz="0" w:space="0" w:color="auto"/>
                <w:left w:val="none" w:sz="0" w:space="0" w:color="auto"/>
                <w:bottom w:val="none" w:sz="0" w:space="0" w:color="auto"/>
                <w:right w:val="none" w:sz="0" w:space="0" w:color="auto"/>
              </w:divBdr>
            </w:div>
            <w:div w:id="1116293581">
              <w:marLeft w:val="0"/>
              <w:marRight w:val="0"/>
              <w:marTop w:val="0"/>
              <w:marBottom w:val="0"/>
              <w:divBdr>
                <w:top w:val="none" w:sz="0" w:space="0" w:color="auto"/>
                <w:left w:val="none" w:sz="0" w:space="0" w:color="auto"/>
                <w:bottom w:val="none" w:sz="0" w:space="0" w:color="auto"/>
                <w:right w:val="none" w:sz="0" w:space="0" w:color="auto"/>
              </w:divBdr>
            </w:div>
          </w:divsChild>
        </w:div>
        <w:div w:id="1678073143">
          <w:marLeft w:val="0"/>
          <w:marRight w:val="0"/>
          <w:marTop w:val="0"/>
          <w:marBottom w:val="0"/>
          <w:divBdr>
            <w:top w:val="none" w:sz="0" w:space="0" w:color="auto"/>
            <w:left w:val="none" w:sz="0" w:space="0" w:color="auto"/>
            <w:bottom w:val="single" w:sz="18" w:space="0" w:color="55B0ED"/>
            <w:right w:val="none" w:sz="0" w:space="0" w:color="auto"/>
          </w:divBdr>
        </w:div>
        <w:div w:id="1192498777">
          <w:marLeft w:val="0"/>
          <w:marRight w:val="0"/>
          <w:marTop w:val="0"/>
          <w:marBottom w:val="0"/>
          <w:divBdr>
            <w:top w:val="none" w:sz="0" w:space="0" w:color="auto"/>
            <w:left w:val="none" w:sz="0" w:space="0" w:color="auto"/>
            <w:bottom w:val="none" w:sz="0" w:space="0" w:color="auto"/>
            <w:right w:val="none" w:sz="0" w:space="0" w:color="auto"/>
          </w:divBdr>
          <w:divsChild>
            <w:div w:id="1678920698">
              <w:marLeft w:val="0"/>
              <w:marRight w:val="0"/>
              <w:marTop w:val="0"/>
              <w:marBottom w:val="0"/>
              <w:divBdr>
                <w:top w:val="none" w:sz="0" w:space="0" w:color="auto"/>
                <w:left w:val="single" w:sz="6" w:space="0" w:color="CCCCCC"/>
                <w:bottom w:val="none" w:sz="0" w:space="0" w:color="auto"/>
                <w:right w:val="single" w:sz="6" w:space="0" w:color="CCCCCC"/>
              </w:divBdr>
              <w:divsChild>
                <w:div w:id="793407548">
                  <w:marLeft w:val="-225"/>
                  <w:marRight w:val="-225"/>
                  <w:marTop w:val="0"/>
                  <w:marBottom w:val="0"/>
                  <w:divBdr>
                    <w:top w:val="none" w:sz="0" w:space="0" w:color="auto"/>
                    <w:left w:val="none" w:sz="0" w:space="0" w:color="auto"/>
                    <w:bottom w:val="none" w:sz="0" w:space="0" w:color="auto"/>
                    <w:right w:val="none" w:sz="0" w:space="0" w:color="auto"/>
                  </w:divBdr>
                  <w:divsChild>
                    <w:div w:id="611475634">
                      <w:marLeft w:val="0"/>
                      <w:marRight w:val="0"/>
                      <w:marTop w:val="0"/>
                      <w:marBottom w:val="0"/>
                      <w:divBdr>
                        <w:top w:val="none" w:sz="0" w:space="0" w:color="auto"/>
                        <w:left w:val="none" w:sz="0" w:space="0" w:color="auto"/>
                        <w:bottom w:val="none" w:sz="0" w:space="0" w:color="auto"/>
                        <w:right w:val="none" w:sz="0" w:space="0" w:color="auto"/>
                      </w:divBdr>
                      <w:divsChild>
                        <w:div w:id="560673386">
                          <w:marLeft w:val="0"/>
                          <w:marRight w:val="0"/>
                          <w:marTop w:val="0"/>
                          <w:marBottom w:val="0"/>
                          <w:divBdr>
                            <w:top w:val="none" w:sz="0" w:space="0" w:color="auto"/>
                            <w:left w:val="none" w:sz="0" w:space="0" w:color="auto"/>
                            <w:bottom w:val="single" w:sz="48" w:space="0" w:color="CCCCCC"/>
                            <w:right w:val="none" w:sz="0" w:space="0" w:color="auto"/>
                          </w:divBdr>
                        </w:div>
                        <w:div w:id="1743137671">
                          <w:marLeft w:val="0"/>
                          <w:marRight w:val="0"/>
                          <w:marTop w:val="0"/>
                          <w:marBottom w:val="0"/>
                          <w:divBdr>
                            <w:top w:val="single" w:sz="6" w:space="0" w:color="BBBBBB"/>
                            <w:left w:val="single" w:sz="6" w:space="0" w:color="BBBBBB"/>
                            <w:bottom w:val="single" w:sz="6" w:space="0" w:color="E3E3E3"/>
                            <w:right w:val="single" w:sz="6" w:space="0" w:color="E3E3E3"/>
                          </w:divBdr>
                          <w:divsChild>
                            <w:div w:id="780878825">
                              <w:marLeft w:val="0"/>
                              <w:marRight w:val="0"/>
                              <w:marTop w:val="0"/>
                              <w:marBottom w:val="0"/>
                              <w:divBdr>
                                <w:top w:val="none" w:sz="0" w:space="0" w:color="auto"/>
                                <w:left w:val="none" w:sz="0" w:space="0" w:color="auto"/>
                                <w:bottom w:val="none" w:sz="0" w:space="0" w:color="auto"/>
                                <w:right w:val="none" w:sz="0" w:space="0" w:color="auto"/>
                              </w:divBdr>
                            </w:div>
                          </w:divsChild>
                        </w:div>
                        <w:div w:id="64114512">
                          <w:marLeft w:val="0"/>
                          <w:marRight w:val="0"/>
                          <w:marTop w:val="0"/>
                          <w:marBottom w:val="0"/>
                          <w:divBdr>
                            <w:top w:val="none" w:sz="0" w:space="0" w:color="auto"/>
                            <w:left w:val="none" w:sz="0" w:space="0" w:color="auto"/>
                            <w:bottom w:val="none" w:sz="0" w:space="0" w:color="auto"/>
                            <w:right w:val="none" w:sz="0" w:space="0" w:color="auto"/>
                          </w:divBdr>
                          <w:divsChild>
                            <w:div w:id="2136439673">
                              <w:marLeft w:val="0"/>
                              <w:marRight w:val="0"/>
                              <w:marTop w:val="0"/>
                              <w:marBottom w:val="0"/>
                              <w:divBdr>
                                <w:top w:val="none" w:sz="0" w:space="0" w:color="auto"/>
                                <w:left w:val="none" w:sz="0" w:space="0" w:color="auto"/>
                                <w:bottom w:val="none" w:sz="0" w:space="0" w:color="auto"/>
                                <w:right w:val="none" w:sz="0" w:space="0" w:color="auto"/>
                              </w:divBdr>
                            </w:div>
                          </w:divsChild>
                        </w:div>
                        <w:div w:id="1602714513">
                          <w:marLeft w:val="0"/>
                          <w:marRight w:val="0"/>
                          <w:marTop w:val="0"/>
                          <w:marBottom w:val="0"/>
                          <w:divBdr>
                            <w:top w:val="single" w:sz="6" w:space="0" w:color="8EB8CE"/>
                            <w:left w:val="single" w:sz="6" w:space="0" w:color="8EB8CE"/>
                            <w:bottom w:val="single" w:sz="6" w:space="0" w:color="CAE8FC"/>
                            <w:right w:val="single" w:sz="6" w:space="0" w:color="CAE8FC"/>
                          </w:divBdr>
                        </w:div>
                        <w:div w:id="354773586">
                          <w:marLeft w:val="0"/>
                          <w:marRight w:val="0"/>
                          <w:marTop w:val="0"/>
                          <w:marBottom w:val="0"/>
                          <w:divBdr>
                            <w:top w:val="none" w:sz="0" w:space="0" w:color="auto"/>
                            <w:left w:val="none" w:sz="0" w:space="0" w:color="auto"/>
                            <w:bottom w:val="none" w:sz="0" w:space="0" w:color="auto"/>
                            <w:right w:val="none" w:sz="0" w:space="0" w:color="auto"/>
                          </w:divBdr>
                          <w:divsChild>
                            <w:div w:id="1388725090">
                              <w:marLeft w:val="0"/>
                              <w:marRight w:val="0"/>
                              <w:marTop w:val="0"/>
                              <w:marBottom w:val="0"/>
                              <w:divBdr>
                                <w:top w:val="none" w:sz="0" w:space="0" w:color="auto"/>
                                <w:left w:val="none" w:sz="0" w:space="0" w:color="auto"/>
                                <w:bottom w:val="none" w:sz="0" w:space="0" w:color="auto"/>
                                <w:right w:val="none" w:sz="0" w:space="0" w:color="auto"/>
                              </w:divBdr>
                              <w:divsChild>
                                <w:div w:id="396780362">
                                  <w:marLeft w:val="0"/>
                                  <w:marRight w:val="0"/>
                                  <w:marTop w:val="0"/>
                                  <w:marBottom w:val="150"/>
                                  <w:divBdr>
                                    <w:top w:val="none" w:sz="0" w:space="0" w:color="auto"/>
                                    <w:left w:val="none" w:sz="0" w:space="0" w:color="auto"/>
                                    <w:bottom w:val="none" w:sz="0" w:space="0" w:color="auto"/>
                                    <w:right w:val="none" w:sz="0" w:space="0" w:color="auto"/>
                                  </w:divBdr>
                                </w:div>
                                <w:div w:id="151699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5072575">
                          <w:marLeft w:val="0"/>
                          <w:marRight w:val="0"/>
                          <w:marTop w:val="0"/>
                          <w:marBottom w:val="0"/>
                          <w:divBdr>
                            <w:top w:val="single" w:sz="6" w:space="0" w:color="E0E0E0"/>
                            <w:left w:val="single" w:sz="6" w:space="0" w:color="E0E0E0"/>
                            <w:bottom w:val="single" w:sz="6" w:space="0" w:color="E0E0E0"/>
                            <w:right w:val="single" w:sz="6" w:space="0" w:color="E0E0E0"/>
                          </w:divBdr>
                          <w:divsChild>
                            <w:div w:id="2084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16559">
          <w:marLeft w:val="0"/>
          <w:marRight w:val="0"/>
          <w:marTop w:val="0"/>
          <w:marBottom w:val="0"/>
          <w:divBdr>
            <w:top w:val="single" w:sz="18" w:space="0" w:color="3499DB"/>
            <w:left w:val="none" w:sz="0" w:space="0" w:color="auto"/>
            <w:bottom w:val="none" w:sz="0" w:space="0" w:color="auto"/>
            <w:right w:val="none" w:sz="0" w:space="0" w:color="auto"/>
          </w:divBdr>
          <w:divsChild>
            <w:div w:id="19343930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56-14" TargetMode="External"/><Relationship Id="rId18" Type="http://schemas.openxmlformats.org/officeDocument/2006/relationships/hyperlink" Target="https://zakon.rada.gov.ua/laws/show/5456-17" TargetMode="External"/><Relationship Id="rId26" Type="http://schemas.openxmlformats.org/officeDocument/2006/relationships/hyperlink" Target="https://zakon.rada.gov.ua/laws/show/5456-17" TargetMode="External"/><Relationship Id="rId39" Type="http://schemas.openxmlformats.org/officeDocument/2006/relationships/hyperlink" Target="https://zakon.rada.gov.ua/laws/show/1472-19" TargetMode="External"/><Relationship Id="rId21" Type="http://schemas.openxmlformats.org/officeDocument/2006/relationships/hyperlink" Target="https://zakon.rada.gov.ua/laws/show/2059-19" TargetMode="External"/><Relationship Id="rId34" Type="http://schemas.openxmlformats.org/officeDocument/2006/relationships/hyperlink" Target="https://zakon.rada.gov.ua/laws/show/1472-19" TargetMode="External"/><Relationship Id="rId42" Type="http://schemas.openxmlformats.org/officeDocument/2006/relationships/hyperlink" Target="https://zakon.rada.gov.ua/laws/show/5456-17" TargetMode="External"/><Relationship Id="rId47" Type="http://schemas.openxmlformats.org/officeDocument/2006/relationships/hyperlink" Target="https://zakon.rada.gov.ua/laws/show/1193-18" TargetMode="External"/><Relationship Id="rId50" Type="http://schemas.openxmlformats.org/officeDocument/2006/relationships/hyperlink" Target="https://zakon.rada.gov.ua/laws/show/5456-17" TargetMode="External"/><Relationship Id="rId55" Type="http://schemas.openxmlformats.org/officeDocument/2006/relationships/hyperlink" Target="https://zakon.rada.gov.ua/laws/show/5456-17" TargetMode="External"/><Relationship Id="rId63" Type="http://schemas.openxmlformats.org/officeDocument/2006/relationships/hyperlink" Target="https://zakon.rada.gov.ua/laws/show/1264-12" TargetMode="External"/><Relationship Id="rId68" Type="http://schemas.openxmlformats.org/officeDocument/2006/relationships/theme" Target="theme/theme1.xml"/><Relationship Id="rId7" Type="http://schemas.openxmlformats.org/officeDocument/2006/relationships/hyperlink" Target="https://zakon.rada.gov.ua/laws/main/l22243" TargetMode="External"/><Relationship Id="rId2" Type="http://schemas.openxmlformats.org/officeDocument/2006/relationships/styles" Target="styles.xml"/><Relationship Id="rId16" Type="http://schemas.openxmlformats.org/officeDocument/2006/relationships/hyperlink" Target="https://zakon.rada.gov.ua/laws/show/3530-17" TargetMode="External"/><Relationship Id="rId29" Type="http://schemas.openxmlformats.org/officeDocument/2006/relationships/hyperlink" Target="https://zakon.rada.gov.ua/laws/show/5456-17" TargetMode="External"/><Relationship Id="rId1" Type="http://schemas.openxmlformats.org/officeDocument/2006/relationships/numbering" Target="numbering.xml"/><Relationship Id="rId6" Type="http://schemas.openxmlformats.org/officeDocument/2006/relationships/hyperlink" Target="http://www.rada.gov.ua/" TargetMode="External"/><Relationship Id="rId11" Type="http://schemas.openxmlformats.org/officeDocument/2006/relationships/hyperlink" Target="https://zakon.rada.gov.ua/laws/show/2708-12" TargetMode="External"/><Relationship Id="rId24" Type="http://schemas.openxmlformats.org/officeDocument/2006/relationships/hyperlink" Target="https://zakon.rada.gov.ua/laws/show/5456-17" TargetMode="External"/><Relationship Id="rId32" Type="http://schemas.openxmlformats.org/officeDocument/2006/relationships/hyperlink" Target="https://zakon.rada.gov.ua/laws/show/5456-17" TargetMode="External"/><Relationship Id="rId37" Type="http://schemas.openxmlformats.org/officeDocument/2006/relationships/hyperlink" Target="https://zakon.rada.gov.ua/laws/show/1472-19" TargetMode="External"/><Relationship Id="rId40" Type="http://schemas.openxmlformats.org/officeDocument/2006/relationships/hyperlink" Target="https://zakon.rada.gov.ua/laws/show/5456-17" TargetMode="External"/><Relationship Id="rId45" Type="http://schemas.openxmlformats.org/officeDocument/2006/relationships/hyperlink" Target="https://zakon.rada.gov.ua/laws/show/301-2002-%D0%BF" TargetMode="External"/><Relationship Id="rId53" Type="http://schemas.openxmlformats.org/officeDocument/2006/relationships/hyperlink" Target="https://zakon.rada.gov.ua/laws/show/5456-17" TargetMode="External"/><Relationship Id="rId58" Type="http://schemas.openxmlformats.org/officeDocument/2006/relationships/hyperlink" Target="https://zakon.rada.gov.ua/laws/show/1193-18" TargetMode="External"/><Relationship Id="rId66" Type="http://schemas.openxmlformats.org/officeDocument/2006/relationships/hyperlink" Target="https://zakon.rada.gov.ua/laws/show/1264-12" TargetMode="External"/><Relationship Id="rId5" Type="http://schemas.openxmlformats.org/officeDocument/2006/relationships/webSettings" Target="webSettings.xml"/><Relationship Id="rId15" Type="http://schemas.openxmlformats.org/officeDocument/2006/relationships/hyperlink" Target="https://zakon.rada.gov.ua/laws/show/2756-17" TargetMode="External"/><Relationship Id="rId23" Type="http://schemas.openxmlformats.org/officeDocument/2006/relationships/hyperlink" Target="https://zakon.rada.gov.ua/laws/show/1264-12" TargetMode="External"/><Relationship Id="rId28" Type="http://schemas.openxmlformats.org/officeDocument/2006/relationships/hyperlink" Target="https://zakon.rada.gov.ua/laws/show/2756-17" TargetMode="External"/><Relationship Id="rId36" Type="http://schemas.openxmlformats.org/officeDocument/2006/relationships/hyperlink" Target="https://zakon.rada.gov.ua/laws/show/1193-18" TargetMode="External"/><Relationship Id="rId49" Type="http://schemas.openxmlformats.org/officeDocument/2006/relationships/hyperlink" Target="https://zakon.rada.gov.ua/laws/show/2756-17" TargetMode="External"/><Relationship Id="rId57" Type="http://schemas.openxmlformats.org/officeDocument/2006/relationships/hyperlink" Target="https://zakon.rada.gov.ua/laws/show/343-99-%D0%BF" TargetMode="External"/><Relationship Id="rId61" Type="http://schemas.openxmlformats.org/officeDocument/2006/relationships/hyperlink" Target="https://zakon.rada.gov.ua/laws/show/1264-12" TargetMode="External"/><Relationship Id="rId10" Type="http://schemas.openxmlformats.org/officeDocument/2006/relationships/image" Target="media/image1.gif"/><Relationship Id="rId19" Type="http://schemas.openxmlformats.org/officeDocument/2006/relationships/hyperlink" Target="https://zakon.rada.gov.ua/laws/show/1193-18" TargetMode="External"/><Relationship Id="rId31" Type="http://schemas.openxmlformats.org/officeDocument/2006/relationships/hyperlink" Target="https://zakon.rada.gov.ua/laws/show/5456-17" TargetMode="External"/><Relationship Id="rId44" Type="http://schemas.openxmlformats.org/officeDocument/2006/relationships/hyperlink" Target="https://zakon.rada.gov.ua/laws/show/1809-14" TargetMode="External"/><Relationship Id="rId52" Type="http://schemas.openxmlformats.org/officeDocument/2006/relationships/hyperlink" Target="https://zakon.rada.gov.ua/laws/show/3530-17" TargetMode="External"/><Relationship Id="rId60" Type="http://schemas.openxmlformats.org/officeDocument/2006/relationships/hyperlink" Target="https://zakon.rada.gov.ua/laws/show/1264-12" TargetMode="External"/><Relationship Id="rId65" Type="http://schemas.openxmlformats.org/officeDocument/2006/relationships/hyperlink" Target="https://zakon.rada.gov.ua/laws/show/1264-12" TargetMode="External"/><Relationship Id="rId4" Type="http://schemas.openxmlformats.org/officeDocument/2006/relationships/settings" Target="settings.xml"/><Relationship Id="rId9" Type="http://schemas.openxmlformats.org/officeDocument/2006/relationships/hyperlink" Target="https://zakon.rada.gov.ua/laws/show/2707-12/conv" TargetMode="External"/><Relationship Id="rId14" Type="http://schemas.openxmlformats.org/officeDocument/2006/relationships/hyperlink" Target="https://zakon.rada.gov.ua/laws/show/1745-15" TargetMode="External"/><Relationship Id="rId22" Type="http://schemas.openxmlformats.org/officeDocument/2006/relationships/hyperlink" Target="https://zakon.rada.gov.ua/laws/show/5456-17" TargetMode="External"/><Relationship Id="rId27" Type="http://schemas.openxmlformats.org/officeDocument/2006/relationships/hyperlink" Target="https://zakon.rada.gov.ua/laws/show/5456-17" TargetMode="External"/><Relationship Id="rId30" Type="http://schemas.openxmlformats.org/officeDocument/2006/relationships/hyperlink" Target="https://zakon.rada.gov.ua/laws/show/5456-17" TargetMode="External"/><Relationship Id="rId35" Type="http://schemas.openxmlformats.org/officeDocument/2006/relationships/hyperlink" Target="https://zakon.rada.gov.ua/laws/show/5456-17" TargetMode="External"/><Relationship Id="rId43" Type="http://schemas.openxmlformats.org/officeDocument/2006/relationships/hyperlink" Target="https://zakon.rada.gov.ua/laws/show/5456-17" TargetMode="External"/><Relationship Id="rId48" Type="http://schemas.openxmlformats.org/officeDocument/2006/relationships/hyperlink" Target="https://zakon.rada.gov.ua/laws/show/1193-18" TargetMode="External"/><Relationship Id="rId56" Type="http://schemas.openxmlformats.org/officeDocument/2006/relationships/hyperlink" Target="https://zakon.rada.gov.ua/laws/show/1655-2001-%D0%BF" TargetMode="External"/><Relationship Id="rId64" Type="http://schemas.openxmlformats.org/officeDocument/2006/relationships/hyperlink" Target="https://zakon.rada.gov.ua/laws/show/1264-12" TargetMode="External"/><Relationship Id="rId8" Type="http://schemas.openxmlformats.org/officeDocument/2006/relationships/hyperlink" Target="https://zakon.rada.gov.ua/laws/show/2707-12/stru#Stru" TargetMode="External"/><Relationship Id="rId51" Type="http://schemas.openxmlformats.org/officeDocument/2006/relationships/hyperlink" Target="https://zakon.rada.gov.ua/laws/show/2059-19" TargetMode="External"/><Relationship Id="rId3" Type="http://schemas.microsoft.com/office/2007/relationships/stylesWithEffects" Target="stylesWithEffects.xml"/><Relationship Id="rId12" Type="http://schemas.openxmlformats.org/officeDocument/2006/relationships/hyperlink" Target="https://zakon.rada.gov.ua/laws/show/75/95-%D0%B2%D1%80" TargetMode="External"/><Relationship Id="rId17" Type="http://schemas.openxmlformats.org/officeDocument/2006/relationships/hyperlink" Target="https://zakon.rada.gov.ua/laws/show/5456-17" TargetMode="External"/><Relationship Id="rId25" Type="http://schemas.openxmlformats.org/officeDocument/2006/relationships/hyperlink" Target="https://zakon.rada.gov.ua/laws/show/5456-17" TargetMode="External"/><Relationship Id="rId33" Type="http://schemas.openxmlformats.org/officeDocument/2006/relationships/hyperlink" Target="https://zakon.rada.gov.ua/laws/show/5456-17" TargetMode="External"/><Relationship Id="rId38" Type="http://schemas.openxmlformats.org/officeDocument/2006/relationships/hyperlink" Target="https://zakon.rada.gov.ua/laws/show/1193-18" TargetMode="External"/><Relationship Id="rId46" Type="http://schemas.openxmlformats.org/officeDocument/2006/relationships/hyperlink" Target="https://zakon.rada.gov.ua/laws/show/5456-17" TargetMode="External"/><Relationship Id="rId59" Type="http://schemas.openxmlformats.org/officeDocument/2006/relationships/hyperlink" Target="https://zakon.rada.gov.ua/laws/show/1193-18" TargetMode="External"/><Relationship Id="rId67" Type="http://schemas.openxmlformats.org/officeDocument/2006/relationships/fontTable" Target="fontTable.xml"/><Relationship Id="rId20" Type="http://schemas.openxmlformats.org/officeDocument/2006/relationships/hyperlink" Target="https://zakon.rada.gov.ua/laws/show/1472-19" TargetMode="External"/><Relationship Id="rId41" Type="http://schemas.openxmlformats.org/officeDocument/2006/relationships/hyperlink" Target="https://zakon.rada.gov.ua/laws/show/1745-15" TargetMode="External"/><Relationship Id="rId54" Type="http://schemas.openxmlformats.org/officeDocument/2006/relationships/hyperlink" Target="https://zakon.rada.gov.ua/laws/show/1264-12" TargetMode="External"/><Relationship Id="rId62" Type="http://schemas.openxmlformats.org/officeDocument/2006/relationships/hyperlink" Target="https://zakon.rada.gov.ua/laws/show/126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7422</Words>
  <Characters>42311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1</cp:revision>
  <dcterms:created xsi:type="dcterms:W3CDTF">2019-05-17T07:59:00Z</dcterms:created>
  <dcterms:modified xsi:type="dcterms:W3CDTF">2019-05-17T08:00:00Z</dcterms:modified>
</cp:coreProperties>
</file>