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5B9BD5" w:themeColor="accent1"/>
          <w:lang w:eastAsia="en-US"/>
        </w:rPr>
        <w:id w:val="-90313625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429DE" w:rsidRPr="00C22AF1" w:rsidRDefault="007429DE">
          <w:pPr>
            <w:pStyle w:val="a3"/>
            <w:spacing w:before="1540" w:after="240"/>
            <w:jc w:val="center"/>
          </w:pPr>
          <w:r w:rsidRPr="00C22AF1">
            <w:rPr>
              <w:noProof/>
              <w:lang w:val="ru-RU" w:eastAsia="ru-RU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429DE" w:rsidRPr="00C22AF1" w:rsidRDefault="007429DE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C22AF1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ПЛАН-Конспект</w:t>
              </w:r>
              <w:r w:rsidR="0069366E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 xml:space="preserve"> № </w:t>
              </w:r>
              <w:r w:rsidR="00B235C0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4</w:t>
              </w:r>
            </w:p>
          </w:sdtContent>
        </w:sdt>
        <w:sdt>
          <w:sdtPr>
            <w:rPr>
              <w:sz w:val="28"/>
              <w:szCs w:val="28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7429DE" w:rsidRPr="00C22AF1" w:rsidRDefault="00717B99">
              <w:pPr>
                <w:pStyle w:val="a3"/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проведення заняття з персоналом</w:t>
              </w:r>
            </w:p>
          </w:sdtContent>
        </w:sdt>
        <w:p w:rsidR="007429DE" w:rsidRPr="00C22AF1" w:rsidRDefault="00073A6F">
          <w:pPr>
            <w:pStyle w:val="a3"/>
            <w:spacing w:before="480"/>
            <w:jc w:val="center"/>
          </w:pPr>
          <w:r w:rsidRPr="00073A6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0;margin-top:0;width:481.95pt;height:50.3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alias w:val="Дата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7429DE" w:rsidRPr="00C22AF1" w:rsidRDefault="00FA28AD">
                          <w:pPr>
                            <w:pStyle w:val="a3"/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09</w:t>
                          </w:r>
                          <w:r w:rsidR="00D1182F" w:rsidRPr="00B235C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березня</w:t>
                          </w:r>
                          <w:proofErr w:type="spellEnd"/>
                          <w:r w:rsidR="007429DE" w:rsidRPr="00B235C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20</w:t>
                          </w:r>
                          <w:r w:rsidR="0042042E" w:rsidRPr="00B235C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  <w:r w:rsidR="00F93B23" w:rsidRPr="00B235C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  <w:r w:rsidR="0042042E" w:rsidRPr="00B235C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р</w:t>
                          </w:r>
                          <w:r w:rsidR="007429DE" w:rsidRPr="00B235C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</w:p>
                      </w:sdtContent>
                    </w:sdt>
                    <w:p w:rsidR="007429DE" w:rsidRPr="00C22AF1" w:rsidRDefault="00073A6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Организация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7429DE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Державна екологічна інспекція Поліського округу</w:t>
                          </w:r>
                        </w:sdtContent>
                      </w:sdt>
                    </w:p>
                    <w:p w:rsidR="007429DE" w:rsidRPr="00C22AF1" w:rsidRDefault="00073A6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Адрес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5D369A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="007429DE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 </w:t>
                          </w:r>
                          <w:r w:rsidR="00712C6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Рівне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429DE" w:rsidRPr="00C22AF1">
            <w:rPr>
              <w:noProof/>
              <w:lang w:val="ru-RU" w:eastAsia="ru-RU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29DE" w:rsidRDefault="007429DE">
          <w:r>
            <w:br w:type="page"/>
          </w:r>
          <w:bookmarkStart w:id="0" w:name="_GoBack"/>
          <w:bookmarkEnd w:id="0"/>
          <w:r w:rsidR="00E51965">
            <w:lastRenderedPageBreak/>
            <w:t xml:space="preserve"> </w:t>
          </w:r>
        </w:p>
      </w:sdtContent>
    </w:sdt>
    <w:p w:rsidR="007429DE" w:rsidRDefault="007429DE" w:rsidP="00C22AF1">
      <w:pPr>
        <w:pStyle w:val="a3"/>
      </w:pPr>
      <w:r>
        <w:tab/>
        <w:t xml:space="preserve">                                                                                                 </w:t>
      </w:r>
    </w:p>
    <w:p w:rsidR="007429DE" w:rsidRDefault="007429DE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F98">
        <w:rPr>
          <w:rFonts w:ascii="Times New Roman" w:hAnsi="Times New Roman" w:cs="Times New Roman"/>
          <w:b/>
          <w:sz w:val="28"/>
          <w:szCs w:val="28"/>
          <w:u w:val="single"/>
        </w:rPr>
        <w:t>ПЛАН-КОНСПЕКТ</w:t>
      </w:r>
    </w:p>
    <w:p w:rsidR="00C22AF1" w:rsidRPr="00F36F98" w:rsidRDefault="00C22AF1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F98" w:rsidRPr="00F36F98" w:rsidRDefault="00F36F98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98">
        <w:rPr>
          <w:rFonts w:ascii="Times New Roman" w:hAnsi="Times New Roman" w:cs="Times New Roman"/>
          <w:b/>
          <w:sz w:val="28"/>
          <w:szCs w:val="28"/>
        </w:rPr>
        <w:t>п</w:t>
      </w:r>
      <w:r w:rsidR="007429DE" w:rsidRPr="00F36F98">
        <w:rPr>
          <w:rFonts w:ascii="Times New Roman" w:hAnsi="Times New Roman" w:cs="Times New Roman"/>
          <w:b/>
          <w:sz w:val="28"/>
          <w:szCs w:val="28"/>
        </w:rPr>
        <w:t>роведення заняття з персоналом</w:t>
      </w:r>
    </w:p>
    <w:p w:rsidR="007429DE" w:rsidRDefault="007429DE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98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Поліського округу</w:t>
      </w:r>
    </w:p>
    <w:p w:rsidR="00C22AF1" w:rsidRDefault="00C22AF1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75" w:rsidRDefault="00D06375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03" w:rsidRDefault="00D06375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Тема</w:t>
      </w:r>
      <w:r w:rsidRPr="00AE48D2">
        <w:rPr>
          <w:rFonts w:ascii="Times New Roman" w:hAnsi="Times New Roman" w:cs="Times New Roman"/>
          <w:b/>
          <w:sz w:val="28"/>
          <w:szCs w:val="28"/>
        </w:rPr>
        <w:t>:</w:t>
      </w:r>
      <w:r w:rsidR="006F632D" w:rsidRPr="00AE48D2">
        <w:rPr>
          <w:rFonts w:ascii="Times New Roman" w:hAnsi="Times New Roman" w:cs="Times New Roman"/>
          <w:sz w:val="28"/>
          <w:szCs w:val="28"/>
        </w:rPr>
        <w:t xml:space="preserve"> </w:t>
      </w:r>
      <w:r w:rsidR="00AE48D2" w:rsidRPr="00AE48D2">
        <w:rPr>
          <w:rFonts w:ascii="Times New Roman" w:hAnsi="Times New Roman" w:cs="Times New Roman"/>
          <w:sz w:val="28"/>
          <w:szCs w:val="28"/>
        </w:rPr>
        <w:t xml:space="preserve">Додаткове </w:t>
      </w:r>
      <w:r w:rsidR="00AE48D2">
        <w:rPr>
          <w:rFonts w:ascii="Times New Roman" w:hAnsi="Times New Roman" w:cs="Times New Roman"/>
          <w:sz w:val="28"/>
          <w:szCs w:val="28"/>
        </w:rPr>
        <w:t xml:space="preserve">роз’яснення </w:t>
      </w:r>
      <w:r w:rsidR="00AE48D2" w:rsidRPr="00AE48D2">
        <w:rPr>
          <w:rFonts w:ascii="Times New Roman" w:hAnsi="Times New Roman" w:cs="Times New Roman"/>
          <w:sz w:val="28"/>
          <w:szCs w:val="28"/>
        </w:rPr>
        <w:t xml:space="preserve">щодо </w:t>
      </w:r>
      <w:r w:rsidR="00AE48D2">
        <w:rPr>
          <w:rFonts w:ascii="Times New Roman" w:hAnsi="Times New Roman" w:cs="Times New Roman"/>
          <w:sz w:val="28"/>
          <w:szCs w:val="28"/>
        </w:rPr>
        <w:t xml:space="preserve">внесення інформації до </w:t>
      </w:r>
      <w:r w:rsidR="00F95861">
        <w:rPr>
          <w:rFonts w:ascii="Times New Roman" w:hAnsi="Times New Roman" w:cs="Times New Roman"/>
          <w:sz w:val="28"/>
          <w:szCs w:val="28"/>
        </w:rPr>
        <w:t>Декларації особи, уповноваженої на виконання функцій держави або місцевого самоврядування</w:t>
      </w:r>
      <w:r w:rsidR="00FA28AD">
        <w:rPr>
          <w:rFonts w:ascii="Times New Roman" w:hAnsi="Times New Roman" w:cs="Times New Roman"/>
          <w:sz w:val="28"/>
          <w:szCs w:val="28"/>
        </w:rPr>
        <w:t xml:space="preserve"> у зв’язку з введенням воєнного стану </w:t>
      </w:r>
      <w:r w:rsidR="00F95861">
        <w:rPr>
          <w:rFonts w:ascii="Times New Roman" w:hAnsi="Times New Roman" w:cs="Times New Roman"/>
          <w:sz w:val="28"/>
          <w:szCs w:val="28"/>
        </w:rPr>
        <w:t>.</w:t>
      </w:r>
      <w:r w:rsidR="0040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24" w:rsidRDefault="00E04103" w:rsidP="0062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28AD" w:rsidRDefault="0000634E" w:rsidP="00FA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Навчальна мета:</w:t>
      </w:r>
      <w:r w:rsidR="00627C47">
        <w:rPr>
          <w:rFonts w:ascii="Times New Roman" w:hAnsi="Times New Roman" w:cs="Times New Roman"/>
          <w:sz w:val="28"/>
          <w:szCs w:val="28"/>
        </w:rPr>
        <w:t xml:space="preserve"> </w:t>
      </w:r>
      <w:r w:rsidR="001721CA">
        <w:rPr>
          <w:rFonts w:ascii="Times New Roman" w:hAnsi="Times New Roman" w:cs="Times New Roman"/>
          <w:sz w:val="28"/>
          <w:szCs w:val="28"/>
        </w:rPr>
        <w:t>п</w:t>
      </w:r>
      <w:r w:rsidR="00E04103">
        <w:rPr>
          <w:rFonts w:ascii="Times New Roman" w:hAnsi="Times New Roman" w:cs="Times New Roman"/>
          <w:sz w:val="28"/>
          <w:szCs w:val="28"/>
        </w:rPr>
        <w:t>ровести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роз’яснювальн</w:t>
      </w:r>
      <w:r w:rsidR="00E04103">
        <w:rPr>
          <w:rFonts w:ascii="Times New Roman" w:hAnsi="Times New Roman" w:cs="Times New Roman"/>
          <w:sz w:val="28"/>
          <w:szCs w:val="28"/>
        </w:rPr>
        <w:t>у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04103">
        <w:rPr>
          <w:rFonts w:ascii="Times New Roman" w:hAnsi="Times New Roman" w:cs="Times New Roman"/>
          <w:sz w:val="28"/>
          <w:szCs w:val="28"/>
        </w:rPr>
        <w:t>у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з працівниками Державної</w:t>
      </w:r>
      <w:r w:rsidR="001721CA">
        <w:rPr>
          <w:rFonts w:ascii="Times New Roman" w:hAnsi="Times New Roman" w:cs="Times New Roman"/>
          <w:sz w:val="28"/>
          <w:szCs w:val="28"/>
        </w:rPr>
        <w:t xml:space="preserve"> 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екологічної інспекції Поліського округу </w:t>
      </w:r>
      <w:r w:rsidR="00E023FC">
        <w:rPr>
          <w:rFonts w:ascii="Times New Roman" w:hAnsi="Times New Roman" w:cs="Times New Roman"/>
          <w:sz w:val="28"/>
          <w:szCs w:val="28"/>
        </w:rPr>
        <w:t xml:space="preserve">щодо </w:t>
      </w:r>
      <w:r w:rsidR="00F95861">
        <w:rPr>
          <w:rFonts w:ascii="Times New Roman" w:hAnsi="Times New Roman" w:cs="Times New Roman"/>
          <w:sz w:val="28"/>
          <w:szCs w:val="28"/>
        </w:rPr>
        <w:t>з</w:t>
      </w:r>
      <w:r w:rsidR="00E023FC">
        <w:rPr>
          <w:rFonts w:ascii="Times New Roman" w:hAnsi="Times New Roman" w:cs="Times New Roman"/>
          <w:sz w:val="28"/>
          <w:szCs w:val="28"/>
        </w:rPr>
        <w:t>мін</w:t>
      </w:r>
      <w:r w:rsidR="00F95861">
        <w:rPr>
          <w:rFonts w:ascii="Times New Roman" w:hAnsi="Times New Roman" w:cs="Times New Roman"/>
          <w:sz w:val="28"/>
          <w:szCs w:val="28"/>
        </w:rPr>
        <w:t xml:space="preserve"> </w:t>
      </w:r>
      <w:r w:rsidR="00AE48D2">
        <w:rPr>
          <w:rFonts w:ascii="Times New Roman" w:hAnsi="Times New Roman" w:cs="Times New Roman"/>
          <w:sz w:val="28"/>
          <w:szCs w:val="28"/>
        </w:rPr>
        <w:t>та</w:t>
      </w:r>
      <w:r w:rsidR="00F95861">
        <w:rPr>
          <w:rFonts w:ascii="Times New Roman" w:hAnsi="Times New Roman" w:cs="Times New Roman"/>
          <w:sz w:val="28"/>
          <w:szCs w:val="28"/>
        </w:rPr>
        <w:t xml:space="preserve"> Порядку заповнення та подання Декларації особи, уповноваженої на виконання функцій держави або місцевого самоврядування</w:t>
      </w:r>
      <w:r w:rsidR="00FA28AD" w:rsidRPr="00FA28AD">
        <w:rPr>
          <w:rFonts w:ascii="Times New Roman" w:hAnsi="Times New Roman" w:cs="Times New Roman"/>
          <w:sz w:val="28"/>
          <w:szCs w:val="28"/>
        </w:rPr>
        <w:t xml:space="preserve"> </w:t>
      </w:r>
      <w:r w:rsidR="00FA28AD">
        <w:rPr>
          <w:rFonts w:ascii="Times New Roman" w:hAnsi="Times New Roman" w:cs="Times New Roman"/>
          <w:sz w:val="28"/>
          <w:szCs w:val="28"/>
        </w:rPr>
        <w:t xml:space="preserve">у зв’язку з введенням воєнного стану . </w:t>
      </w:r>
    </w:p>
    <w:p w:rsidR="0000634E" w:rsidRDefault="0000634E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AF1" w:rsidRDefault="00C22AF1" w:rsidP="006F632D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247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Час:</w:t>
      </w:r>
      <w:r w:rsidR="00DF2648">
        <w:rPr>
          <w:rFonts w:ascii="Times New Roman" w:hAnsi="Times New Roman" w:cs="Times New Roman"/>
          <w:sz w:val="28"/>
          <w:szCs w:val="28"/>
        </w:rPr>
        <w:t xml:space="preserve">  </w:t>
      </w:r>
      <w:r w:rsidR="00AE48D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A5005">
        <w:rPr>
          <w:rFonts w:ascii="Times New Roman" w:hAnsi="Times New Roman" w:cs="Times New Roman"/>
          <w:sz w:val="28"/>
          <w:szCs w:val="28"/>
        </w:rPr>
        <w:t xml:space="preserve"> хв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AF" w:rsidRDefault="002467AF" w:rsidP="00247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Держеко</w:t>
      </w:r>
      <w:r w:rsidR="0042042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нспекція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Полісько</w:t>
      </w:r>
      <w:r w:rsidR="004204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6D8">
        <w:rPr>
          <w:rFonts w:ascii="Times New Roman" w:hAnsi="Times New Roman" w:cs="Times New Roman"/>
          <w:b/>
          <w:sz w:val="28"/>
          <w:szCs w:val="28"/>
        </w:rPr>
        <w:t>Навчально-матеріальне забезпечення:</w:t>
      </w:r>
      <w:r>
        <w:rPr>
          <w:rFonts w:ascii="Times New Roman" w:hAnsi="Times New Roman" w:cs="Times New Roman"/>
          <w:sz w:val="28"/>
          <w:szCs w:val="28"/>
        </w:rPr>
        <w:t xml:space="preserve"> план-конспект</w:t>
      </w: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FA3" w:rsidRPr="005206D8" w:rsidRDefault="002467AF" w:rsidP="000223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D8">
        <w:rPr>
          <w:rFonts w:ascii="Times New Roman" w:hAnsi="Times New Roman" w:cs="Times New Roman"/>
          <w:b/>
          <w:sz w:val="28"/>
          <w:szCs w:val="28"/>
        </w:rPr>
        <w:t>Нормативно-правові акти і література:</w:t>
      </w:r>
    </w:p>
    <w:p w:rsidR="006C790D" w:rsidRPr="00AE48D2" w:rsidRDefault="006C790D" w:rsidP="006C7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A2B" w:rsidRPr="00CB7797" w:rsidRDefault="00AE48D2" w:rsidP="00316A2B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Інформація з офіційного порталу НАЗК </w:t>
      </w:r>
      <w:r w:rsidR="00CB7797" w:rsidRPr="00CB7797">
        <w:t>https://nazk.gov.ua/uk/documents/roz-yasnennya-4-vid-07-03-2022-shhodo-zastosuvannya-okremyh-polozhen-zakonu-ukrayiny-pro-zapobigannya-koruptsiyi-stosovno-zahodiv-finansovogo-kontrolyu-v-umovah-voyennogo-stanu-podannya-deklaratsiyi-p/</w:t>
      </w:r>
    </w:p>
    <w:p w:rsidR="00E02B5E" w:rsidRDefault="00E02B5E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A4" w:rsidRDefault="009769A4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4">
        <w:rPr>
          <w:rFonts w:ascii="Times New Roman" w:hAnsi="Times New Roman" w:cs="Times New Roman"/>
          <w:b/>
          <w:sz w:val="28"/>
          <w:szCs w:val="28"/>
        </w:rPr>
        <w:t>Порядок проведення заняття:</w:t>
      </w:r>
    </w:p>
    <w:p w:rsidR="00C22AF1" w:rsidRDefault="00C22AF1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A4" w:rsidRDefault="009769A4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Організаційні заходи – </w:t>
      </w:r>
      <w:r w:rsidR="00AE48D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9769A4" w:rsidRPr="00D46D34" w:rsidRDefault="009769A4" w:rsidP="004F0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D34">
        <w:rPr>
          <w:rFonts w:ascii="Times New Roman" w:hAnsi="Times New Roman" w:cs="Times New Roman"/>
          <w:sz w:val="28"/>
          <w:szCs w:val="28"/>
        </w:rPr>
        <w:t>перевірка присутніх;</w:t>
      </w:r>
      <w:r w:rsidR="00D46D34">
        <w:rPr>
          <w:rFonts w:ascii="Times New Roman" w:hAnsi="Times New Roman" w:cs="Times New Roman"/>
          <w:sz w:val="28"/>
          <w:szCs w:val="28"/>
        </w:rPr>
        <w:t xml:space="preserve"> о</w:t>
      </w:r>
      <w:r w:rsidRPr="00D46D34">
        <w:rPr>
          <w:rFonts w:ascii="Times New Roman" w:hAnsi="Times New Roman" w:cs="Times New Roman"/>
          <w:sz w:val="28"/>
          <w:szCs w:val="28"/>
        </w:rPr>
        <w:t>голошення теми і мети заняття.</w:t>
      </w:r>
    </w:p>
    <w:p w:rsidR="009769A4" w:rsidRDefault="009769A4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знань – </w:t>
      </w:r>
      <w:r w:rsidR="00AE48D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хв.</w:t>
      </w:r>
    </w:p>
    <w:p w:rsidR="009769A4" w:rsidRDefault="009769A4" w:rsidP="00976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засвоєння раніше пройденого матеріалу.</w:t>
      </w:r>
    </w:p>
    <w:p w:rsidR="009769A4" w:rsidRDefault="00B403B9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Викладення матеріалу теми – </w:t>
      </w:r>
      <w:r w:rsidR="00AE48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316A2B" w:rsidRDefault="00316A2B" w:rsidP="00DF2648">
      <w:pPr>
        <w:pStyle w:val="a3"/>
        <w:tabs>
          <w:tab w:val="left" w:pos="5668"/>
        </w:tabs>
        <w:rPr>
          <w:rFonts w:ascii="Times New Roman" w:hAnsi="Times New Roman" w:cs="Times New Roman"/>
          <w:sz w:val="28"/>
          <w:szCs w:val="28"/>
        </w:rPr>
      </w:pPr>
    </w:p>
    <w:p w:rsidR="00316A2B" w:rsidRDefault="00316A2B" w:rsidP="00B403B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403B9" w:rsidRDefault="00B403B9" w:rsidP="00B403B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145">
        <w:rPr>
          <w:rFonts w:ascii="Times New Roman" w:hAnsi="Times New Roman" w:cs="Times New Roman"/>
          <w:b/>
          <w:sz w:val="28"/>
          <w:szCs w:val="28"/>
        </w:rPr>
        <w:t>Питання, які вивчатиму</w:t>
      </w:r>
      <w:r w:rsidR="0042042E">
        <w:rPr>
          <w:rFonts w:ascii="Times New Roman" w:hAnsi="Times New Roman" w:cs="Times New Roman"/>
          <w:b/>
          <w:sz w:val="28"/>
          <w:szCs w:val="28"/>
        </w:rPr>
        <w:t>ть</w:t>
      </w:r>
      <w:r w:rsidRPr="00370145">
        <w:rPr>
          <w:rFonts w:ascii="Times New Roman" w:hAnsi="Times New Roman" w:cs="Times New Roman"/>
          <w:b/>
          <w:sz w:val="28"/>
          <w:szCs w:val="28"/>
        </w:rPr>
        <w:t>ся:</w:t>
      </w:r>
    </w:p>
    <w:p w:rsidR="00374667" w:rsidRDefault="00374667" w:rsidP="00B403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28AD" w:rsidRDefault="00AE48D2" w:rsidP="00FA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AD">
        <w:rPr>
          <w:rFonts w:ascii="Times New Roman" w:hAnsi="Times New Roman" w:cs="Times New Roman"/>
          <w:sz w:val="28"/>
          <w:szCs w:val="28"/>
        </w:rPr>
        <w:t xml:space="preserve">Строки подання Декларації у зв’язку з введенням воєнного стану . </w:t>
      </w:r>
    </w:p>
    <w:p w:rsidR="00E023FC" w:rsidRDefault="00E023F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3FC" w:rsidRDefault="00E023F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3FC" w:rsidRDefault="00E023F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3FC" w:rsidRDefault="00E023F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8D2" w:rsidRDefault="00AE48D2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8D2" w:rsidRDefault="00AE48D2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8D2" w:rsidRDefault="00AE48D2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9A" w:rsidRPr="00316A2B" w:rsidRDefault="00A22B1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A2B">
        <w:rPr>
          <w:rFonts w:ascii="Times New Roman" w:hAnsi="Times New Roman" w:cs="Times New Roman"/>
          <w:b/>
          <w:sz w:val="32"/>
          <w:szCs w:val="32"/>
        </w:rPr>
        <w:t>Порядок проведення заняття:</w:t>
      </w:r>
    </w:p>
    <w:p w:rsidR="00316A2B" w:rsidRPr="00A22B1C" w:rsidRDefault="00316A2B" w:rsidP="00A2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55"/>
      </w:tblGrid>
      <w:tr w:rsidR="00A22B1C" w:rsidTr="00CB7797">
        <w:trPr>
          <w:trHeight w:val="60"/>
        </w:trPr>
        <w:tc>
          <w:tcPr>
            <w:tcW w:w="9655" w:type="dxa"/>
          </w:tcPr>
          <w:p w:rsidR="00767852" w:rsidRDefault="00FA28AD" w:rsidP="00FD49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b"/>
                <w:rFonts w:ascii="Ubuntu" w:hAnsi="Ubuntu"/>
                <w:color w:val="424242"/>
                <w:sz w:val="23"/>
                <w:szCs w:val="23"/>
              </w:rPr>
              <w:t>Строк подаються декларації у 2022 році</w:t>
            </w:r>
          </w:p>
          <w:p w:rsidR="00FA28AD" w:rsidRP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  <w:lang w:val="uk-UA"/>
              </w:rPr>
            </w:pPr>
            <w:r w:rsidRPr="00FA28AD">
              <w:rPr>
                <w:rFonts w:ascii="Ubuntu" w:hAnsi="Ubuntu"/>
                <w:color w:val="424242"/>
                <w:sz w:val="23"/>
                <w:szCs w:val="23"/>
                <w:lang w:val="uk-UA"/>
              </w:rPr>
              <w:t>Фізичні особи подають документи, подання яких вимагається відповідно до норм чинного законодавства в документальній та/або електронній формі,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r w:rsidRPr="00FA28AD">
              <w:rPr>
                <w:rFonts w:ascii="Ubuntu" w:hAnsi="Ubuntu"/>
                <w:color w:val="424242"/>
                <w:sz w:val="23"/>
                <w:szCs w:val="23"/>
                <w:u w:val="single"/>
                <w:lang w:val="uk-UA"/>
              </w:rPr>
              <w:t>протягом трьох місяців після припинення чи скасування воєнного стану або стану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r w:rsidRPr="00FA28AD">
              <w:rPr>
                <w:rFonts w:ascii="Ubuntu" w:hAnsi="Ubuntu"/>
                <w:color w:val="424242"/>
                <w:sz w:val="23"/>
                <w:szCs w:val="23"/>
                <w:lang w:val="uk-UA"/>
              </w:rPr>
              <w:t>війни за весь період обов’язку подати документи (Закон України від 03.03.2022 № 2115-ІХ).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Початок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перебігу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строку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починається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ісля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календарної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дати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якою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пов’язано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початок (ст. 253 ЦК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).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Строк,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визначений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спливає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у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дне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останнього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строку (ч. 3 ст. 254 ЦК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).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щорічна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будь-якою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позначкою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)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 за 2021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р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днем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до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третього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такого дня.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охоплює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звітний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р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01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січня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 31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грудня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2021 року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включно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) та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містить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інформацію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станом на 31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грудня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звітного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року.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при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звільненні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, 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якщо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звільнення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відбулось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час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дії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стану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днем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до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третього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такого дня.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не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був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охоплений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деклараціями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раніше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поданими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та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містить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інформацію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станом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останній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день такого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, 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яким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останній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день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здійснення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діяльності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яка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передбачає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перебування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посаді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яка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зумовлює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здійснення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діяльності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раніше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поданими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деклараціями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розуміються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були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Реєстру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крім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кандидата на посаду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. 2 п.п. 2 п. 2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розд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. ІІ 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Порядку № 449/21).</w:t>
            </w:r>
            <w:proofErr w:type="gramEnd"/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кандидата на посаду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особу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призначено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вакантну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посаду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державної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служби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служби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в органах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місцевого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самоврядування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дії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стану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днем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до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третього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такого дня.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забезпечення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проведення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спеціальної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перевірки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 ст. 56 Закону.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Особливості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військовослужбовцями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визначені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ч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. 5 ст. 45 Закону.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Style w:val="ac"/>
                <w:rFonts w:ascii="Ubuntu" w:hAnsi="Ubuntu"/>
                <w:b/>
                <w:bCs/>
                <w:color w:val="424242"/>
                <w:sz w:val="23"/>
                <w:szCs w:val="23"/>
              </w:rPr>
              <w:t>Приклад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скасовано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08.03.2022.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Щорічна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будь-якою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позначкою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) за 2021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р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бути подана до 09.06.2022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включно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</w:p>
          <w:p w:rsidR="00FA28AD" w:rsidRP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  <w:lang w:val="uk-UA"/>
              </w:rPr>
            </w:pP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  <w:lang w:val="uk-UA"/>
              </w:rPr>
              <w:t>С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трок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подаються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повідомлення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суттєві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зміни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майновому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стані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(ПСЗ),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такий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стану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  <w:lang w:val="uk-UA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ПСЗ,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стану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lastRenderedPageBreak/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днем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до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третього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такого дня </w:t>
            </w:r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(</w:t>
            </w: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додатково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 xml:space="preserve"> див. приклад до п. 1 </w:t>
            </w: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цих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Роз’яснень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).</w:t>
            </w:r>
            <w:r>
              <w:rPr>
                <w:rStyle w:val="ab"/>
                <w:rFonts w:ascii="Ubuntu" w:eastAsiaTheme="minorEastAsia" w:hAnsi="Ubuntu"/>
                <w:i/>
                <w:iCs/>
                <w:color w:val="424242"/>
                <w:sz w:val="23"/>
                <w:szCs w:val="23"/>
              </w:rPr>
              <w:t> 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При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цьому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кожним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фактом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отримання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доходу,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придбання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майна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здійснення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видатку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суму, яка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перевищує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50 ПМ, 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ісля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ПСЗ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строк,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визначений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ст. 52 Закону.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ПСЗ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шляхом та у порядку,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визначеному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Законі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 Порядку № 450/21.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</w:p>
          <w:p w:rsidR="00FA28AD" w:rsidRP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  <w:lang w:val="uk-UA"/>
              </w:rPr>
            </w:pP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  <w:lang w:val="uk-UA"/>
              </w:rPr>
              <w:t>С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трок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подаються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повідомлення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відкриття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валютного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рахунка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в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установі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банку-нерезидента (ПВВР),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такий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стану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  <w:lang w:val="uk-UA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ПВВР,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стану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днем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до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третього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такого дня </w:t>
            </w:r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(</w:t>
            </w: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додатково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 xml:space="preserve"> див. приклад до п. 1 </w:t>
            </w: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цих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Роз’яснень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).</w:t>
            </w:r>
            <w:r>
              <w:rPr>
                <w:rStyle w:val="ab"/>
                <w:rFonts w:ascii="Ubuntu" w:eastAsiaTheme="minorEastAsia" w:hAnsi="Ubuntu"/>
                <w:i/>
                <w:iCs/>
                <w:color w:val="424242"/>
                <w:sz w:val="23"/>
                <w:szCs w:val="23"/>
              </w:rPr>
              <w:t>  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  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При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цьому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ПВВР,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ісля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строк,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визначений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ст. 52 Закону.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ПВВР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шляхом та у порядку,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визначеному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Законі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 Порядку № 451/21.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</w:p>
          <w:p w:rsidR="00FA28AD" w:rsidRP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  <w:lang w:val="uk-UA"/>
              </w:rPr>
            </w:pP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  <w:lang w:val="uk-UA"/>
              </w:rPr>
              <w:t>С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трок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подаються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, ПСЗ та ПВВР 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разі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упродовж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визначених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Законі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03.03.2022 № 2115-ІХ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трьох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місяців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суб’єкт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не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має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фізичної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можливості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подати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  <w:lang w:val="uk-UA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Особи,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не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мають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фізичної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можливості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протягом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трьох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ісля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скасування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війни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подати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документи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зв’язку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безпосередніми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наслідками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участі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бойових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діях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звільняються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адміністративної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та/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кримінальної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відповідальності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неподання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несвоєчасне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подають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протягом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одного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дня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закінчення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наслідкі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в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як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унеможливлювали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  <w:u w:val="single"/>
              </w:rPr>
              <w:t>подання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 (Закон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br/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03.03.2022 № 2115-ІХ).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Тобто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декларанти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зв’язку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безпосередніми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наслідками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участі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бойових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діях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не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мають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фізичної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можливості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подати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ПСЗ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ПВВР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протягом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строку,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зазначеного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пп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. 1-3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Роз’яснень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подають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дня,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за днем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закінчення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наслідків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унеможливлювали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їх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подання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до 00 годин 00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хвилин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числа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наступного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місяця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Скільки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ПСЗ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необхідно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подати,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такий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декілька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разів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стану?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За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кожним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фактом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отримання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доходу,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придбання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майна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здійснення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видатку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суму, яка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перевищує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50 ПМ,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окреме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ПСЗ.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Одне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 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ПСЗ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разі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здійснено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разовий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видаток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суму,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перевищує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50 ПМ,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пов’язаний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набуттям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права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У такому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повідомленні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розділах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зазначаються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щодо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придбаного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майна та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здійсненого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видатку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 2 п. 6 Порядку № 450/21).</w:t>
            </w:r>
            <w:proofErr w:type="gramEnd"/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lastRenderedPageBreak/>
              <w:t> 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Скільки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ПВВР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необхідно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подати,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такий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обов’язок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виник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декілька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разів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стану?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/член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сім’ї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відкрив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декілька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валютних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рахунків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в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одній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установі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банку-нерезидента,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одне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ПВВР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зазначенням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номерів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відповідних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валютних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рахунків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місцезнаходження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установи банку-нерезидента.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валютні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рахунки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відкриті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цей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як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суб’єктом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так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членом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сім’ї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якщо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валютні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рахунки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відкриті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в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р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ізних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установах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банку-нерезидента,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подаються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окремі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ПВВР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стосовно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кожної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особи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кожної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установи банку-нерезидента.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необхідно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декларувати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відомості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разі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знищення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внаслідок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бойових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дій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збройної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агресії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російської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федерації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проти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та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подавати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ПСЗ 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зв’язку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із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знищенням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?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Однією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ідстав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права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власності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є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знищення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(ст. 346 ЦК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).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разі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знищення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об’єкта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нерухомості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ідлягають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відображенню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розділі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3 «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Об’єкти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нерухомості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 моменту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виключення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відомостей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такий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об’єкт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реєстру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речових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прав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нерухоме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Знищені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транспортні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засоби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знімаються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обл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встановленому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законодавством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порядку (п. 45 Порядку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державної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реєстрації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перереєстрації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зняття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обліку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автомобілів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автобусів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також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самохідних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машин,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сконструйованих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шасі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автомобілів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мотоциклів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усіх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типів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марок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моделей,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причепів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напівпричепів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мотоколясок,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інших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прирівняних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до них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транспортних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засобів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мопедів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затвердженого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постановою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Кабінету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Міні</w:t>
            </w:r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стр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07.09.1998 № 1388).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До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зняття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обл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іку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знищеного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транспортного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засобу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нього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відображаються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розділі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6 «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Цінне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рухоме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транспортні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засоби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разі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знищення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об’єкта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незавершеного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будівництва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цінного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рухомого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майна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крім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транспортних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засобів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таке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не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п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ідлягають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декларуванню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При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цьому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слід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враховувати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що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 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щорічній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будь-якою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позначкою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),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кандидата на посаду 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за 2021 </w:t>
            </w:r>
            <w:proofErr w:type="spellStart"/>
            <w:proofErr w:type="gramStart"/>
            <w:r>
              <w:rPr>
                <w:rFonts w:ascii="Ubuntu" w:hAnsi="Ubuntu"/>
                <w:color w:val="424242"/>
                <w:sz w:val="23"/>
                <w:szCs w:val="23"/>
              </w:rPr>
              <w:t>р</w:t>
            </w:r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ік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зазначаються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відомості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об’єкти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 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станом на 31 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грудня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2021 року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разі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припинення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права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власності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майно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результаті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його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руйнування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знищення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>) </w:t>
            </w: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ПСЗ не </w:t>
            </w:r>
            <w:proofErr w:type="spellStart"/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подається</w:t>
            </w:r>
            <w:proofErr w:type="spellEnd"/>
            <w:proofErr w:type="gramEnd"/>
            <w:r>
              <w:rPr>
                <w:rFonts w:ascii="Ubuntu" w:hAnsi="Ubuntu"/>
                <w:color w:val="424242"/>
                <w:sz w:val="23"/>
                <w:szCs w:val="23"/>
              </w:rPr>
              <w:t>.</w:t>
            </w:r>
          </w:p>
          <w:p w:rsidR="00FA28AD" w:rsidRDefault="00FA28AD" w:rsidP="00FA28AD">
            <w:pPr>
              <w:pStyle w:val="a9"/>
              <w:spacing w:before="0" w:beforeAutospacing="0" w:after="175" w:afterAutospacing="0" w:line="313" w:lineRule="atLeast"/>
              <w:jc w:val="both"/>
              <w:rPr>
                <w:rFonts w:ascii="Ubuntu" w:hAnsi="Ubuntu"/>
                <w:color w:val="424242"/>
                <w:sz w:val="23"/>
                <w:szCs w:val="23"/>
              </w:rPr>
            </w:pPr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необхідно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суб’єктам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декларування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часу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надавати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інформацію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та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документи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на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запити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наді</w:t>
            </w:r>
            <w:proofErr w:type="gram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слан</w:t>
            </w:r>
            <w:proofErr w:type="gram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їм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уповноваженими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особами в межах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проведення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повної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перевірки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чи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здійснення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контролю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щодо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правильності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та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повноти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заповнення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що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>розпочалися</w:t>
            </w:r>
            <w:proofErr w:type="spellEnd"/>
            <w:r>
              <w:rPr>
                <w:rStyle w:val="ab"/>
                <w:rFonts w:ascii="Ubuntu" w:eastAsiaTheme="minorEastAsia" w:hAnsi="Ubuntu"/>
                <w:color w:val="424242"/>
                <w:sz w:val="23"/>
                <w:szCs w:val="23"/>
              </w:rPr>
              <w:t xml:space="preserve"> до 24 лютого 2022 року?</w:t>
            </w:r>
          </w:p>
          <w:p w:rsidR="00AE48D2" w:rsidRPr="00CB7797" w:rsidRDefault="00FA28AD" w:rsidP="00CB7797">
            <w:pPr>
              <w:pStyle w:val="a9"/>
              <w:spacing w:before="0" w:beforeAutospacing="0" w:after="175" w:afterAutospacing="0" w:line="313" w:lineRule="atLeast"/>
              <w:jc w:val="both"/>
              <w:rPr>
                <w:lang w:eastAsia="uk-UA"/>
              </w:rPr>
            </w:pPr>
            <w:proofErr w:type="spellStart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Ні</w:t>
            </w:r>
            <w:proofErr w:type="spellEnd"/>
            <w:r>
              <w:rPr>
                <w:rStyle w:val="ac"/>
                <w:rFonts w:ascii="Ubuntu" w:hAnsi="Ubuntu"/>
                <w:color w:val="424242"/>
                <w:sz w:val="23"/>
                <w:szCs w:val="23"/>
              </w:rPr>
              <w:t>,</w:t>
            </w:r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 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період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воєнного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або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стану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війни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повні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перевірки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декларацій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 заходи контролю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щодо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правильності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повноти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заповнення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декларації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не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проводяться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(Закон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України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Ubuntu" w:hAnsi="Ubuntu"/>
                <w:color w:val="424242"/>
                <w:sz w:val="23"/>
                <w:szCs w:val="23"/>
              </w:rPr>
              <w:t>від</w:t>
            </w:r>
            <w:proofErr w:type="spellEnd"/>
            <w:r>
              <w:rPr>
                <w:rFonts w:ascii="Ubuntu" w:hAnsi="Ubuntu"/>
                <w:color w:val="424242"/>
                <w:sz w:val="23"/>
                <w:szCs w:val="23"/>
              </w:rPr>
              <w:t xml:space="preserve"> 03.03.2022 № 2115-ІХ).</w:t>
            </w:r>
          </w:p>
        </w:tc>
      </w:tr>
    </w:tbl>
    <w:p w:rsidR="00FD05C3" w:rsidRDefault="00FD05C3" w:rsidP="0019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11" w:rsidRDefault="00D33711" w:rsidP="00D33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11" w:rsidRDefault="00D33711" w:rsidP="00D33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5C3" w:rsidRDefault="00FD05C3" w:rsidP="00520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Закріплення</w:t>
      </w:r>
      <w:r w:rsidR="007A3BD8">
        <w:rPr>
          <w:rFonts w:ascii="Times New Roman" w:hAnsi="Times New Roman" w:cs="Times New Roman"/>
          <w:sz w:val="28"/>
          <w:szCs w:val="28"/>
        </w:rPr>
        <w:t xml:space="preserve"> вивченого матеріалу – </w:t>
      </w:r>
      <w:r w:rsidR="00AE48D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3BD8" w:rsidRPr="007A3BD8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520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– </w:t>
      </w:r>
      <w:r w:rsidR="00AE48D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14">
        <w:rPr>
          <w:rFonts w:ascii="Times New Roman" w:hAnsi="Times New Roman" w:cs="Times New Roman"/>
          <w:sz w:val="28"/>
          <w:szCs w:val="28"/>
        </w:rPr>
        <w:t>казати на питання, які вимагають підвищеної уваги;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14">
        <w:rPr>
          <w:rFonts w:ascii="Times New Roman" w:hAnsi="Times New Roman" w:cs="Times New Roman"/>
          <w:sz w:val="28"/>
          <w:szCs w:val="28"/>
        </w:rPr>
        <w:t>ідповісти на запитання</w:t>
      </w:r>
    </w:p>
    <w:p w:rsidR="00587E14" w:rsidRDefault="00144086" w:rsidP="00144086">
      <w:pPr>
        <w:pStyle w:val="a3"/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склав:</w:t>
      </w:r>
    </w:p>
    <w:p w:rsidR="00316A2B" w:rsidRDefault="00316A2B" w:rsidP="00587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1721CA">
        <w:rPr>
          <w:rFonts w:ascii="Times New Roman" w:hAnsi="Times New Roman" w:cs="Times New Roman"/>
          <w:sz w:val="28"/>
          <w:szCs w:val="28"/>
        </w:rPr>
        <w:t>Іри</w:t>
      </w:r>
      <w:proofErr w:type="spellEnd"/>
      <w:r w:rsidR="001721CA">
        <w:rPr>
          <w:rFonts w:ascii="Times New Roman" w:hAnsi="Times New Roman" w:cs="Times New Roman"/>
          <w:sz w:val="28"/>
          <w:szCs w:val="28"/>
        </w:rPr>
        <w:t>на ПАРЕЙКО</w:t>
      </w:r>
    </w:p>
    <w:p w:rsidR="00587E14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Pr="00192879" w:rsidRDefault="0023344E" w:rsidP="007A3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79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7797"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E14">
        <w:rPr>
          <w:rFonts w:ascii="Times New Roman" w:hAnsi="Times New Roman" w:cs="Times New Roman"/>
          <w:sz w:val="28"/>
          <w:szCs w:val="28"/>
        </w:rPr>
        <w:t>20</w:t>
      </w:r>
      <w:r w:rsidR="004204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87E14">
        <w:rPr>
          <w:rFonts w:ascii="Times New Roman" w:hAnsi="Times New Roman" w:cs="Times New Roman"/>
          <w:sz w:val="28"/>
          <w:szCs w:val="28"/>
        </w:rPr>
        <w:t>року</w:t>
      </w:r>
    </w:p>
    <w:sectPr w:rsidR="00587E14" w:rsidRPr="00192879" w:rsidSect="008A378A">
      <w:pgSz w:w="11906" w:h="16838"/>
      <w:pgMar w:top="567" w:right="850" w:bottom="426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D68"/>
    <w:multiLevelType w:val="multilevel"/>
    <w:tmpl w:val="8C7CEDC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eastAsia="Times New Roman" w:hint="default"/>
      </w:rPr>
    </w:lvl>
  </w:abstractNum>
  <w:abstractNum w:abstractNumId="1">
    <w:nsid w:val="12F97E82"/>
    <w:multiLevelType w:val="multilevel"/>
    <w:tmpl w:val="4B9CF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5BC12DE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1B2ECD"/>
    <w:multiLevelType w:val="hybridMultilevel"/>
    <w:tmpl w:val="E8B614CC"/>
    <w:lvl w:ilvl="0" w:tplc="286861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515405B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0B3359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1C31BD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7142A8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B03A39"/>
    <w:multiLevelType w:val="multilevel"/>
    <w:tmpl w:val="CE529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3A7F6CA0"/>
    <w:multiLevelType w:val="hybridMultilevel"/>
    <w:tmpl w:val="2A18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017"/>
    <w:multiLevelType w:val="multilevel"/>
    <w:tmpl w:val="54824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05F0DCC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427374"/>
    <w:multiLevelType w:val="hybridMultilevel"/>
    <w:tmpl w:val="D49E6CCE"/>
    <w:lvl w:ilvl="0" w:tplc="B8A89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01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EC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E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0D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63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23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E1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48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A04853"/>
    <w:multiLevelType w:val="multilevel"/>
    <w:tmpl w:val="D46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C0EC9"/>
    <w:multiLevelType w:val="hybridMultilevel"/>
    <w:tmpl w:val="71E86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02BD3"/>
    <w:multiLevelType w:val="hybridMultilevel"/>
    <w:tmpl w:val="BAACE446"/>
    <w:lvl w:ilvl="0" w:tplc="F590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26C0B"/>
    <w:multiLevelType w:val="multilevel"/>
    <w:tmpl w:val="3BA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53285"/>
    <w:multiLevelType w:val="multilevel"/>
    <w:tmpl w:val="98D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A3944"/>
    <w:multiLevelType w:val="hybridMultilevel"/>
    <w:tmpl w:val="862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76FA1"/>
    <w:multiLevelType w:val="hybridMultilevel"/>
    <w:tmpl w:val="23C8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1A27"/>
    <w:multiLevelType w:val="hybridMultilevel"/>
    <w:tmpl w:val="23C8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20"/>
  </w:num>
  <w:num w:numId="9">
    <w:abstractNumId w:val="19"/>
  </w:num>
  <w:num w:numId="10">
    <w:abstractNumId w:val="9"/>
  </w:num>
  <w:num w:numId="11">
    <w:abstractNumId w:val="18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0C23"/>
    <w:rsid w:val="00003157"/>
    <w:rsid w:val="0000634E"/>
    <w:rsid w:val="000167DF"/>
    <w:rsid w:val="00017831"/>
    <w:rsid w:val="0002238E"/>
    <w:rsid w:val="00034B4D"/>
    <w:rsid w:val="00062BDA"/>
    <w:rsid w:val="00063081"/>
    <w:rsid w:val="00066078"/>
    <w:rsid w:val="00073A6F"/>
    <w:rsid w:val="00090165"/>
    <w:rsid w:val="0009616E"/>
    <w:rsid w:val="000A3FA3"/>
    <w:rsid w:val="000D4068"/>
    <w:rsid w:val="001035EA"/>
    <w:rsid w:val="001135CC"/>
    <w:rsid w:val="00121021"/>
    <w:rsid w:val="00144086"/>
    <w:rsid w:val="001721CA"/>
    <w:rsid w:val="00173638"/>
    <w:rsid w:val="001911EB"/>
    <w:rsid w:val="00192879"/>
    <w:rsid w:val="001A02CA"/>
    <w:rsid w:val="001A737B"/>
    <w:rsid w:val="00205FF0"/>
    <w:rsid w:val="00211BFA"/>
    <w:rsid w:val="0021236B"/>
    <w:rsid w:val="00213B1C"/>
    <w:rsid w:val="00215767"/>
    <w:rsid w:val="00217BDF"/>
    <w:rsid w:val="0023344E"/>
    <w:rsid w:val="002467AF"/>
    <w:rsid w:val="00247A54"/>
    <w:rsid w:val="002756FD"/>
    <w:rsid w:val="002A2D44"/>
    <w:rsid w:val="002A2E50"/>
    <w:rsid w:val="002B4924"/>
    <w:rsid w:val="002D4687"/>
    <w:rsid w:val="002F12BB"/>
    <w:rsid w:val="00300652"/>
    <w:rsid w:val="00307DFB"/>
    <w:rsid w:val="00316A2B"/>
    <w:rsid w:val="0032173B"/>
    <w:rsid w:val="00335A7F"/>
    <w:rsid w:val="00361824"/>
    <w:rsid w:val="00370145"/>
    <w:rsid w:val="00374667"/>
    <w:rsid w:val="00380BB0"/>
    <w:rsid w:val="00382652"/>
    <w:rsid w:val="003971B1"/>
    <w:rsid w:val="003A3136"/>
    <w:rsid w:val="003B1332"/>
    <w:rsid w:val="003D692E"/>
    <w:rsid w:val="003E7014"/>
    <w:rsid w:val="003F165F"/>
    <w:rsid w:val="00406D08"/>
    <w:rsid w:val="00412890"/>
    <w:rsid w:val="0042042E"/>
    <w:rsid w:val="00423877"/>
    <w:rsid w:val="004313D3"/>
    <w:rsid w:val="004829E8"/>
    <w:rsid w:val="004E02DB"/>
    <w:rsid w:val="004E3C5E"/>
    <w:rsid w:val="004E54DB"/>
    <w:rsid w:val="005206D8"/>
    <w:rsid w:val="005319CF"/>
    <w:rsid w:val="00537C04"/>
    <w:rsid w:val="005607DC"/>
    <w:rsid w:val="00563C5D"/>
    <w:rsid w:val="005847BF"/>
    <w:rsid w:val="00587E14"/>
    <w:rsid w:val="005A44B0"/>
    <w:rsid w:val="005C37F3"/>
    <w:rsid w:val="005C599F"/>
    <w:rsid w:val="005D369A"/>
    <w:rsid w:val="00604AD4"/>
    <w:rsid w:val="00627C47"/>
    <w:rsid w:val="006736B5"/>
    <w:rsid w:val="006804BE"/>
    <w:rsid w:val="0068686E"/>
    <w:rsid w:val="0069366E"/>
    <w:rsid w:val="006A3CB6"/>
    <w:rsid w:val="006B4D87"/>
    <w:rsid w:val="006C790D"/>
    <w:rsid w:val="006F632D"/>
    <w:rsid w:val="006F6355"/>
    <w:rsid w:val="0070446B"/>
    <w:rsid w:val="00710EB1"/>
    <w:rsid w:val="00712C6C"/>
    <w:rsid w:val="00717B99"/>
    <w:rsid w:val="00737B93"/>
    <w:rsid w:val="007429DE"/>
    <w:rsid w:val="00767852"/>
    <w:rsid w:val="007A034D"/>
    <w:rsid w:val="007A3BD8"/>
    <w:rsid w:val="007A651C"/>
    <w:rsid w:val="007B330E"/>
    <w:rsid w:val="007B38E2"/>
    <w:rsid w:val="007D7C0F"/>
    <w:rsid w:val="007E25AC"/>
    <w:rsid w:val="007E7495"/>
    <w:rsid w:val="00803C5F"/>
    <w:rsid w:val="00825DEE"/>
    <w:rsid w:val="00831EF6"/>
    <w:rsid w:val="0083689C"/>
    <w:rsid w:val="00841B03"/>
    <w:rsid w:val="008642FA"/>
    <w:rsid w:val="00883C0E"/>
    <w:rsid w:val="008A378A"/>
    <w:rsid w:val="008B2F35"/>
    <w:rsid w:val="008E1D26"/>
    <w:rsid w:val="00910EF4"/>
    <w:rsid w:val="009133F5"/>
    <w:rsid w:val="00916D43"/>
    <w:rsid w:val="00941DA9"/>
    <w:rsid w:val="009769A4"/>
    <w:rsid w:val="00980F50"/>
    <w:rsid w:val="00987053"/>
    <w:rsid w:val="00992F4A"/>
    <w:rsid w:val="009A0BBB"/>
    <w:rsid w:val="009D2BFD"/>
    <w:rsid w:val="009D35C5"/>
    <w:rsid w:val="00A054B1"/>
    <w:rsid w:val="00A204C3"/>
    <w:rsid w:val="00A22B1C"/>
    <w:rsid w:val="00A658D4"/>
    <w:rsid w:val="00A674FF"/>
    <w:rsid w:val="00A76336"/>
    <w:rsid w:val="00A81BA7"/>
    <w:rsid w:val="00A95BFF"/>
    <w:rsid w:val="00AC784B"/>
    <w:rsid w:val="00AE48D2"/>
    <w:rsid w:val="00B235C0"/>
    <w:rsid w:val="00B403B9"/>
    <w:rsid w:val="00B43C02"/>
    <w:rsid w:val="00B4594E"/>
    <w:rsid w:val="00B61EAF"/>
    <w:rsid w:val="00B649FE"/>
    <w:rsid w:val="00B70804"/>
    <w:rsid w:val="00B73D74"/>
    <w:rsid w:val="00BA5005"/>
    <w:rsid w:val="00BB0C23"/>
    <w:rsid w:val="00BB3BB1"/>
    <w:rsid w:val="00BB3E94"/>
    <w:rsid w:val="00BC247A"/>
    <w:rsid w:val="00BC3192"/>
    <w:rsid w:val="00BC3DF0"/>
    <w:rsid w:val="00C130CA"/>
    <w:rsid w:val="00C22AF1"/>
    <w:rsid w:val="00C4702B"/>
    <w:rsid w:val="00C5310B"/>
    <w:rsid w:val="00C65B2E"/>
    <w:rsid w:val="00C664A9"/>
    <w:rsid w:val="00C67D00"/>
    <w:rsid w:val="00CB7797"/>
    <w:rsid w:val="00CC54C0"/>
    <w:rsid w:val="00CC6669"/>
    <w:rsid w:val="00CE18B1"/>
    <w:rsid w:val="00D06375"/>
    <w:rsid w:val="00D1182F"/>
    <w:rsid w:val="00D25F92"/>
    <w:rsid w:val="00D3237D"/>
    <w:rsid w:val="00D33711"/>
    <w:rsid w:val="00D465BD"/>
    <w:rsid w:val="00D46D34"/>
    <w:rsid w:val="00D52D1F"/>
    <w:rsid w:val="00DB61DA"/>
    <w:rsid w:val="00DC2F1A"/>
    <w:rsid w:val="00DC3207"/>
    <w:rsid w:val="00DF2648"/>
    <w:rsid w:val="00DF5E20"/>
    <w:rsid w:val="00E023FC"/>
    <w:rsid w:val="00E02B5E"/>
    <w:rsid w:val="00E04103"/>
    <w:rsid w:val="00E25EE2"/>
    <w:rsid w:val="00E26668"/>
    <w:rsid w:val="00E30FA0"/>
    <w:rsid w:val="00E3227D"/>
    <w:rsid w:val="00E35047"/>
    <w:rsid w:val="00E4375B"/>
    <w:rsid w:val="00E51965"/>
    <w:rsid w:val="00E754C0"/>
    <w:rsid w:val="00E8752E"/>
    <w:rsid w:val="00E92FCA"/>
    <w:rsid w:val="00E94634"/>
    <w:rsid w:val="00EA4000"/>
    <w:rsid w:val="00EA7993"/>
    <w:rsid w:val="00EB26B4"/>
    <w:rsid w:val="00EE637C"/>
    <w:rsid w:val="00F02E89"/>
    <w:rsid w:val="00F209CD"/>
    <w:rsid w:val="00F36F98"/>
    <w:rsid w:val="00F5154E"/>
    <w:rsid w:val="00F519CE"/>
    <w:rsid w:val="00F6585E"/>
    <w:rsid w:val="00F74332"/>
    <w:rsid w:val="00F8600D"/>
    <w:rsid w:val="00F902EC"/>
    <w:rsid w:val="00F90D42"/>
    <w:rsid w:val="00F93B23"/>
    <w:rsid w:val="00F95861"/>
    <w:rsid w:val="00FA28AD"/>
    <w:rsid w:val="00FB4620"/>
    <w:rsid w:val="00FC3B0A"/>
    <w:rsid w:val="00FD05C3"/>
    <w:rsid w:val="00FD4859"/>
    <w:rsid w:val="00FD49FE"/>
    <w:rsid w:val="00FD770D"/>
    <w:rsid w:val="00FE1A05"/>
    <w:rsid w:val="00FF159C"/>
    <w:rsid w:val="00FF518B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4D"/>
  </w:style>
  <w:style w:type="paragraph" w:styleId="1">
    <w:name w:val="heading 1"/>
    <w:basedOn w:val="a"/>
    <w:link w:val="10"/>
    <w:uiPriority w:val="9"/>
    <w:qFormat/>
    <w:rsid w:val="0091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DE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7429DE"/>
    <w:rPr>
      <w:rFonts w:eastAsiaTheme="minorEastAsia"/>
      <w:lang w:eastAsia="uk-UA"/>
    </w:rPr>
  </w:style>
  <w:style w:type="table" w:styleId="a5">
    <w:name w:val="Table Grid"/>
    <w:basedOn w:val="a1"/>
    <w:uiPriority w:val="39"/>
    <w:rsid w:val="00A2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2879"/>
    <w:rPr>
      <w:color w:val="0000FF"/>
      <w:u w:val="single"/>
    </w:rPr>
  </w:style>
  <w:style w:type="paragraph" w:customStyle="1" w:styleId="rvps2">
    <w:name w:val="rvps2"/>
    <w:basedOn w:val="a"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92879"/>
  </w:style>
  <w:style w:type="character" w:customStyle="1" w:styleId="rvts15">
    <w:name w:val="rvts15"/>
    <w:basedOn w:val="a0"/>
    <w:rsid w:val="00FF518B"/>
  </w:style>
  <w:style w:type="character" w:customStyle="1" w:styleId="rvts44">
    <w:name w:val="rvts44"/>
    <w:basedOn w:val="a0"/>
    <w:rsid w:val="00FF518B"/>
  </w:style>
  <w:style w:type="character" w:customStyle="1" w:styleId="rvts37">
    <w:name w:val="rvts37"/>
    <w:basedOn w:val="a0"/>
    <w:rsid w:val="00FF518B"/>
  </w:style>
  <w:style w:type="paragraph" w:customStyle="1" w:styleId="rvps7">
    <w:name w:val="rvps7"/>
    <w:basedOn w:val="a"/>
    <w:rsid w:val="00F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C54C0"/>
    <w:pPr>
      <w:ind w:left="720"/>
      <w:contextualSpacing/>
    </w:pPr>
  </w:style>
  <w:style w:type="character" w:styleId="ab">
    <w:name w:val="Strong"/>
    <w:basedOn w:val="a0"/>
    <w:uiPriority w:val="22"/>
    <w:qFormat/>
    <w:rsid w:val="00335A7F"/>
    <w:rPr>
      <w:b/>
      <w:bCs/>
    </w:rPr>
  </w:style>
  <w:style w:type="character" w:customStyle="1" w:styleId="rvts46">
    <w:name w:val="rvts46"/>
    <w:basedOn w:val="a0"/>
    <w:rsid w:val="00423877"/>
  </w:style>
  <w:style w:type="character" w:customStyle="1" w:styleId="rvts11">
    <w:name w:val="rvts11"/>
    <w:basedOn w:val="a0"/>
    <w:rsid w:val="00423877"/>
  </w:style>
  <w:style w:type="character" w:customStyle="1" w:styleId="10">
    <w:name w:val="Заголовок 1 Знак"/>
    <w:basedOn w:val="a0"/>
    <w:link w:val="1"/>
    <w:uiPriority w:val="9"/>
    <w:rsid w:val="00910E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lawsitalic">
    <w:name w:val="laws_italic"/>
    <w:basedOn w:val="a0"/>
    <w:rsid w:val="00910EF4"/>
  </w:style>
  <w:style w:type="character" w:customStyle="1" w:styleId="30">
    <w:name w:val="Заголовок 3 Знак"/>
    <w:basedOn w:val="a0"/>
    <w:link w:val="3"/>
    <w:uiPriority w:val="9"/>
    <w:semiHidden/>
    <w:rsid w:val="00FE1A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j">
    <w:name w:val="tj"/>
    <w:basedOn w:val="a"/>
    <w:rsid w:val="00FE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FE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FE1A05"/>
  </w:style>
  <w:style w:type="character" w:styleId="ac">
    <w:name w:val="Emphasis"/>
    <w:basedOn w:val="a0"/>
    <w:uiPriority w:val="20"/>
    <w:qFormat/>
    <w:rsid w:val="00FA28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березня 2022 р.</PublishDate>
  <Abstract/>
  <CompanyAddress>м. Рівне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0205BB-46A7-4EAB-8C08-410913F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№ 3</vt:lpstr>
    </vt:vector>
  </TitlesOfParts>
  <Company>Державна екологічна інспекція Поліського округу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№ 4</dc:title>
  <dc:subject>проведення заняття з персоналом</dc:subject>
  <dc:creator>Користувач Windows</dc:creator>
  <cp:lastModifiedBy>User</cp:lastModifiedBy>
  <cp:revision>4</cp:revision>
  <cp:lastPrinted>2020-01-14T10:14:00Z</cp:lastPrinted>
  <dcterms:created xsi:type="dcterms:W3CDTF">2022-04-07T07:19:00Z</dcterms:created>
  <dcterms:modified xsi:type="dcterms:W3CDTF">2022-04-07T07:32:00Z</dcterms:modified>
</cp:coreProperties>
</file>