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AA" w:rsidRDefault="005422AA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оголошує підбір персоналу на </w:t>
      </w:r>
      <w:r w:rsidR="006816F8" w:rsidRPr="00DD3724">
        <w:rPr>
          <w:rFonts w:ascii="Times New Roman" w:hAnsi="Times New Roman" w:cs="Times New Roman"/>
          <w:sz w:val="24"/>
          <w:szCs w:val="24"/>
        </w:rPr>
        <w:t xml:space="preserve">вакантну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«В</w:t>
      </w:r>
      <w:r w:rsidR="006816F8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головно</w:t>
      </w:r>
      <w:r w:rsidR="00D463F8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го спеціаліста </w:t>
      </w:r>
      <w:r w:rsidR="006F17B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з внутрішнього аудиту</w:t>
      </w:r>
      <w:r w:rsidR="001B0AB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6816F8" w:rsidRPr="00DD3724">
        <w:rPr>
          <w:rFonts w:ascii="Times New Roman" w:hAnsi="Times New Roman" w:cs="Times New Roman"/>
          <w:sz w:val="24"/>
          <w:szCs w:val="24"/>
        </w:rPr>
        <w:t>у</w:t>
      </w:r>
      <w:r w:rsidRPr="00DD3724">
        <w:rPr>
          <w:rFonts w:ascii="Times New Roman" w:hAnsi="Times New Roman" w:cs="Times New Roman"/>
          <w:sz w:val="24"/>
          <w:szCs w:val="24"/>
        </w:rPr>
        <w:t xml:space="preserve"> період дії воєнного стану. </w:t>
      </w:r>
    </w:p>
    <w:p w:rsidR="00735863" w:rsidRPr="00DD3724" w:rsidRDefault="00735863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7B9" w:rsidRPr="006F17B9" w:rsidRDefault="005422AA" w:rsidP="006F17B9">
      <w:pPr>
        <w:pStyle w:val="a6"/>
        <w:tabs>
          <w:tab w:val="left" w:pos="0"/>
          <w:tab w:val="left" w:pos="284"/>
        </w:tabs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  <w:r w:rsidRPr="006F17B9">
        <w:rPr>
          <w:i/>
          <w:iCs/>
          <w:lang w:val="uk-UA"/>
        </w:rPr>
        <w:t>Посадові обов’язки:</w:t>
      </w:r>
      <w:r w:rsidRPr="006F17B9">
        <w:rPr>
          <w:lang w:val="uk-UA"/>
        </w:rPr>
        <w:t xml:space="preserve"> </w:t>
      </w:r>
      <w:r w:rsidR="006F17B9" w:rsidRPr="006F17B9">
        <w:rPr>
          <w:shd w:val="clear" w:color="auto" w:fill="FFFFFF"/>
          <w:lang w:val="uk-UA"/>
        </w:rPr>
        <w:t>Здійснює планування внутрішн</w:t>
      </w:r>
      <w:r w:rsidR="006F17B9" w:rsidRPr="006F17B9">
        <w:rPr>
          <w:shd w:val="clear" w:color="auto" w:fill="FFFFFF"/>
          <w:lang w:val="uk-UA"/>
        </w:rPr>
        <w:t>ь</w:t>
      </w:r>
      <w:r w:rsidR="006F17B9" w:rsidRPr="006F17B9">
        <w:rPr>
          <w:shd w:val="clear" w:color="auto" w:fill="FFFFFF"/>
          <w:lang w:val="uk-UA"/>
        </w:rPr>
        <w:t>ого аудиту шляхом формування плану діяльності з внутрішнього аудиту</w:t>
      </w:r>
      <w:r w:rsidR="00C466A8" w:rsidRPr="006F17B9">
        <w:rPr>
          <w:lang w:val="uk-UA"/>
        </w:rPr>
        <w:t xml:space="preserve">; </w:t>
      </w:r>
      <w:r w:rsidR="006F17B9" w:rsidRPr="006F17B9">
        <w:rPr>
          <w:shd w:val="clear" w:color="auto" w:fill="FFFFFF"/>
          <w:lang w:val="uk-UA"/>
        </w:rPr>
        <w:t>Організовує та здійснює внутрішні аудити:</w:t>
      </w:r>
      <w:r w:rsidR="006F17B9" w:rsidRPr="006F17B9">
        <w:rPr>
          <w:shd w:val="clear" w:color="auto" w:fill="FFFFFF"/>
          <w:lang w:val="uk-UA"/>
        </w:rPr>
        <w:t xml:space="preserve"> </w:t>
      </w:r>
      <w:r w:rsidR="006F17B9" w:rsidRPr="006F17B9">
        <w:rPr>
          <w:shd w:val="clear" w:color="auto" w:fill="FFFFFF"/>
          <w:lang w:val="uk-UA"/>
        </w:rPr>
        <w:t>самостійно визначає методи, методичні прийоми та процедури, які застосовуються під час внутрішнього аудиту, залежно від його напряму та об’єкта;</w:t>
      </w:r>
      <w:r w:rsidR="006F17B9" w:rsidRPr="006F17B9">
        <w:rPr>
          <w:shd w:val="clear" w:color="auto" w:fill="FFFFFF"/>
          <w:lang w:val="uk-UA"/>
        </w:rPr>
        <w:t xml:space="preserve"> </w:t>
      </w:r>
      <w:r w:rsidR="006F17B9" w:rsidRPr="006F17B9">
        <w:rPr>
          <w:shd w:val="clear" w:color="auto" w:fill="FFFFFF"/>
          <w:lang w:val="uk-UA"/>
        </w:rPr>
        <w:t>Збирає аудиторські докази із застосуванням методів, методичних прийомів і процедур, що забезпечують обґрунтованість висновків за результатами внутрішнього аудиту;</w:t>
      </w:r>
      <w:r w:rsidR="006F17B9" w:rsidRPr="006F17B9">
        <w:rPr>
          <w:shd w:val="clear" w:color="auto" w:fill="FFFFFF"/>
          <w:lang w:val="uk-UA"/>
        </w:rPr>
        <w:t xml:space="preserve"> </w:t>
      </w:r>
      <w:r w:rsidR="006F17B9" w:rsidRPr="006F17B9">
        <w:rPr>
          <w:color w:val="000000"/>
          <w:shd w:val="clear" w:color="auto" w:fill="FFFFFF"/>
          <w:lang w:val="uk-UA"/>
        </w:rPr>
        <w:t>з</w:t>
      </w:r>
      <w:r w:rsidR="006F17B9" w:rsidRPr="006F17B9">
        <w:rPr>
          <w:color w:val="000000"/>
          <w:shd w:val="clear" w:color="auto" w:fill="FFFFFF"/>
          <w:lang w:val="uk-UA"/>
        </w:rPr>
        <w:t>а результатами здійснення внутрішніх аудитів надає оцінку:</w:t>
      </w:r>
      <w:r w:rsidR="006F17B9" w:rsidRPr="006F17B9">
        <w:rPr>
          <w:color w:val="000000"/>
          <w:lang w:val="uk-UA"/>
        </w:rPr>
        <w:br/>
      </w:r>
      <w:r w:rsidR="006F17B9" w:rsidRPr="006F17B9">
        <w:rPr>
          <w:color w:val="000000"/>
          <w:shd w:val="clear" w:color="auto" w:fill="FFFFFF"/>
          <w:lang w:val="uk-UA"/>
        </w:rPr>
        <w:t>- ефективності функціонування системи внутрішнього контролю;</w:t>
      </w:r>
      <w:r w:rsidR="006F17B9" w:rsidRPr="006F17B9">
        <w:rPr>
          <w:color w:val="000000"/>
          <w:lang w:val="uk-UA"/>
        </w:rPr>
        <w:br/>
      </w:r>
      <w:r w:rsidR="006F17B9" w:rsidRPr="006F17B9">
        <w:rPr>
          <w:color w:val="000000"/>
          <w:shd w:val="clear" w:color="auto" w:fill="FFFFFF"/>
          <w:lang w:val="uk-UA"/>
        </w:rPr>
        <w:t>- ступеня виконання і досягнення цілей, визначених у стратегічних та річних планах;</w:t>
      </w:r>
    </w:p>
    <w:p w:rsidR="006F17B9" w:rsidRPr="006F17B9" w:rsidRDefault="006F17B9" w:rsidP="006F17B9">
      <w:pPr>
        <w:pStyle w:val="a6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lang w:val="uk-UA"/>
        </w:rPr>
      </w:pPr>
      <w:r w:rsidRPr="006F17B9">
        <w:rPr>
          <w:color w:val="000000"/>
          <w:shd w:val="clear" w:color="auto" w:fill="FFFFFF"/>
          <w:lang w:val="uk-UA"/>
        </w:rPr>
        <w:t xml:space="preserve"> ефективності планування і виконання бюджетних програм та результатів їх виконання</w:t>
      </w:r>
    </w:p>
    <w:p w:rsidR="006F17B9" w:rsidRPr="006F17B9" w:rsidRDefault="006F17B9" w:rsidP="006F17B9">
      <w:pPr>
        <w:pStyle w:val="a6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lang w:val="uk-UA"/>
        </w:rPr>
      </w:pPr>
      <w:r w:rsidRPr="006F17B9">
        <w:rPr>
          <w:color w:val="000000"/>
          <w:shd w:val="clear" w:color="auto" w:fill="FFFFFF"/>
          <w:lang w:val="uk-UA"/>
        </w:rPr>
        <w:t xml:space="preserve"> якості виконання контрольно-наглядових функцій, завдань, визначених актами законодавства;</w:t>
      </w:r>
    </w:p>
    <w:p w:rsidR="006F17B9" w:rsidRPr="006F17B9" w:rsidRDefault="006F17B9" w:rsidP="006F17B9">
      <w:pPr>
        <w:pStyle w:val="a6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lang w:val="uk-UA"/>
        </w:rPr>
      </w:pPr>
      <w:r w:rsidRPr="006F17B9">
        <w:rPr>
          <w:color w:val="000000"/>
          <w:shd w:val="clear" w:color="auto" w:fill="FFFFFF"/>
          <w:lang w:val="uk-UA"/>
        </w:rPr>
        <w:t>стану збереження активів та інформації;</w:t>
      </w:r>
    </w:p>
    <w:p w:rsidR="006F17B9" w:rsidRPr="006F17B9" w:rsidRDefault="006F17B9" w:rsidP="006F17B9">
      <w:pPr>
        <w:pStyle w:val="a6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lang w:val="uk-UA"/>
        </w:rPr>
      </w:pPr>
      <w:r w:rsidRPr="006F17B9">
        <w:rPr>
          <w:color w:val="000000"/>
          <w:shd w:val="clear" w:color="auto" w:fill="FFFFFF"/>
          <w:lang w:val="uk-UA"/>
        </w:rPr>
        <w:t>правильності ведення бухгалтерського обліку та достовірності фінансової і бюджетної звітності;</w:t>
      </w:r>
    </w:p>
    <w:p w:rsidR="006F17B9" w:rsidRDefault="006F17B9" w:rsidP="006F17B9">
      <w:pPr>
        <w:pStyle w:val="a6"/>
        <w:tabs>
          <w:tab w:val="left" w:pos="0"/>
          <w:tab w:val="left" w:pos="284"/>
          <w:tab w:val="left" w:pos="894"/>
        </w:tabs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- </w:t>
      </w:r>
      <w:r w:rsidRPr="006F17B9">
        <w:rPr>
          <w:color w:val="000000"/>
          <w:shd w:val="clear" w:color="auto" w:fill="FFFFFF"/>
          <w:lang w:val="uk-UA"/>
        </w:rPr>
        <w:t>ризиків, які негативно впливають на виконання функцій і завдань Інспекції</w:t>
      </w:r>
      <w:r w:rsidRPr="006F17B9">
        <w:rPr>
          <w:color w:val="000000"/>
          <w:shd w:val="clear" w:color="auto" w:fill="FFFFFF"/>
          <w:lang w:val="uk-UA"/>
        </w:rPr>
        <w:t xml:space="preserve">; </w:t>
      </w:r>
    </w:p>
    <w:p w:rsidR="006F17B9" w:rsidRPr="006F17B9" w:rsidRDefault="006F17B9" w:rsidP="006F17B9">
      <w:pPr>
        <w:pStyle w:val="a6"/>
        <w:tabs>
          <w:tab w:val="left" w:pos="0"/>
          <w:tab w:val="left" w:pos="284"/>
          <w:tab w:val="left" w:pos="894"/>
        </w:tabs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д</w:t>
      </w:r>
      <w:r w:rsidRPr="006F17B9">
        <w:rPr>
          <w:color w:val="000000"/>
          <w:shd w:val="clear" w:color="auto" w:fill="FFFFFF"/>
          <w:lang w:val="uk-UA"/>
        </w:rPr>
        <w:t>окументує хід та результати внутрішніх аудитів, що включає:</w:t>
      </w:r>
      <w:r w:rsidRPr="006F17B9">
        <w:rPr>
          <w:color w:val="000000"/>
          <w:lang w:val="uk-UA"/>
        </w:rPr>
        <w:br/>
      </w:r>
      <w:r w:rsidRPr="006F17B9">
        <w:rPr>
          <w:color w:val="000000"/>
          <w:shd w:val="clear" w:color="auto" w:fill="FFFFFF"/>
          <w:lang w:val="uk-UA"/>
        </w:rPr>
        <w:t>- оформлення робочих документів внутрішнього аудиту – записів (форм, таблиць), які підтверджують висновки, викладені в аудиторському звіті;</w:t>
      </w:r>
      <w:r w:rsidRPr="006F17B9">
        <w:rPr>
          <w:color w:val="000000"/>
          <w:lang w:val="uk-UA"/>
        </w:rPr>
        <w:br/>
      </w:r>
      <w:r w:rsidRPr="006F17B9">
        <w:rPr>
          <w:color w:val="000000"/>
          <w:shd w:val="clear" w:color="auto" w:fill="FFFFFF"/>
          <w:lang w:val="uk-UA"/>
        </w:rPr>
        <w:t>- оформлення офіційного документу внутрішнього аудиту – звіту за результатами внутрішнього аудиту,</w:t>
      </w:r>
    </w:p>
    <w:p w:rsidR="006F17B9" w:rsidRDefault="006F17B9" w:rsidP="006F17B9">
      <w:pPr>
        <w:shd w:val="clear" w:color="auto" w:fill="FFFFFF"/>
        <w:tabs>
          <w:tab w:val="left" w:pos="284"/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-підготовку рекомендацій за результатами внутрішнього аудиту, спрямованих на усунення встановлених недоліків, порушень, відхилень з метою удосконалення тих аспектів діяльності Інспекції, щодо яких проводився внутрішній аудит</w:t>
      </w:r>
      <w:r w:rsidRPr="006F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6F17B9" w:rsidRPr="006F17B9" w:rsidRDefault="006F17B9" w:rsidP="006F17B9">
      <w:pPr>
        <w:shd w:val="clear" w:color="auto" w:fill="FFFFFF"/>
        <w:tabs>
          <w:tab w:val="left" w:pos="284"/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6F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одає аудиторські звіти та рекомендації начальнику Інспекції для прийняття ним відповідних управлінських рішень</w:t>
      </w:r>
      <w:r w:rsidRPr="006F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466A8" w:rsidRPr="006F17B9" w:rsidRDefault="006F17B9" w:rsidP="006F17B9">
      <w:pPr>
        <w:shd w:val="clear" w:color="auto" w:fill="FFFFFF"/>
        <w:tabs>
          <w:tab w:val="left" w:pos="284"/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Проводить моніторинг врахування рекомендацій, наданих за результатами здійснення аудитів</w:t>
      </w:r>
      <w:r w:rsidRPr="006F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6F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Складає та веде базу даних щодо об’єктів внутрішнього аудиту</w:t>
      </w:r>
      <w:r w:rsidRPr="006F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6F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Розглядає та готує в установленому порядку відповіді на запити, у тому числі на виконання вимог законодавства щодо доступу до публічної інформації, листи, звернення громадян, підприємств, органів державної влади, установ і організацій з питань, що відносяться до компетенції головного спеціаліста</w:t>
      </w:r>
      <w:r w:rsidRPr="006F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6F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66A8" w:rsidRPr="006F17B9">
        <w:rPr>
          <w:rFonts w:ascii="Times New Roman" w:hAnsi="Times New Roman" w:cs="Times New Roman"/>
          <w:sz w:val="24"/>
          <w:szCs w:val="24"/>
        </w:rPr>
        <w:t>виконує інші обов’язки, передбачені законодавством.</w:t>
      </w:r>
    </w:p>
    <w:p w:rsidR="00423D07" w:rsidRPr="00DD3724" w:rsidRDefault="00423D07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72A" w:rsidRDefault="005422AA" w:rsidP="00735863">
      <w:pPr>
        <w:spacing w:after="0" w:line="240" w:lineRule="auto"/>
        <w:ind w:right="164"/>
        <w:jc w:val="both"/>
        <w:rPr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Умови оплати праці:</w:t>
      </w:r>
      <w:r w:rsidRPr="00DD3724">
        <w:rPr>
          <w:sz w:val="24"/>
          <w:szCs w:val="24"/>
        </w:rPr>
        <w:t xml:space="preserve"> </w:t>
      </w:r>
    </w:p>
    <w:p w:rsidR="004C32CD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FF4CF2">
        <w:rPr>
          <w:rFonts w:ascii="Times New Roman" w:hAnsi="Times New Roman"/>
          <w:sz w:val="24"/>
          <w:szCs w:val="24"/>
        </w:rPr>
        <w:t>13633</w:t>
      </w:r>
      <w:r w:rsidRPr="00DD3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72A">
        <w:rPr>
          <w:rFonts w:ascii="Times New Roman" w:hAnsi="Times New Roman" w:cs="Times New Roman"/>
          <w:sz w:val="24"/>
          <w:szCs w:val="24"/>
        </w:rPr>
        <w:t>грн;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>надбавки, доплати, премії та компенсації відповідно до статті 52 Закону України “Про державну службу”;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5422AA" w:rsidRPr="00DD3724" w:rsidRDefault="005422AA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Кваліфікаційні вимоги: </w:t>
      </w:r>
    </w:p>
    <w:p w:rsidR="00DD3724" w:rsidRPr="00FF4CF2" w:rsidRDefault="00DD3724" w:rsidP="00735863">
      <w:pPr>
        <w:spacing w:after="0" w:line="240" w:lineRule="auto"/>
        <w:jc w:val="both"/>
        <w:rPr>
          <w:rStyle w:val="rvts0"/>
          <w:rFonts w:ascii="Times New Roman" w:hAnsi="Times New Roman"/>
          <w:sz w:val="24"/>
          <w:szCs w:val="24"/>
        </w:rPr>
      </w:pPr>
      <w:r w:rsidRPr="00FF4CF2">
        <w:rPr>
          <w:rStyle w:val="rvts0"/>
          <w:rFonts w:ascii="Times New Roman" w:hAnsi="Times New Roman"/>
          <w:sz w:val="24"/>
          <w:szCs w:val="24"/>
        </w:rPr>
        <w:t xml:space="preserve">вища освіта ступеня не нижче бакалавра, молодшого бакалавра у галузі знань </w:t>
      </w:r>
      <w:r w:rsidR="00FF4CF2" w:rsidRPr="00FF4CF2">
        <w:rPr>
          <w:rStyle w:val="rvts0"/>
          <w:rFonts w:ascii="Times New Roman" w:hAnsi="Times New Roman"/>
          <w:sz w:val="24"/>
          <w:szCs w:val="24"/>
        </w:rPr>
        <w:t>правознавство; бухгалтерській облік та аналіз господарської діяльності; економіка</w:t>
      </w:r>
    </w:p>
    <w:p w:rsidR="00DD3724" w:rsidRPr="00DD3724" w:rsidRDefault="000B2D11" w:rsidP="0073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досвід роботи </w:t>
      </w:r>
      <w:r w:rsidR="00DD3724" w:rsidRPr="00DD3724">
        <w:rPr>
          <w:rFonts w:ascii="Times New Roman" w:hAnsi="Times New Roman" w:cs="Times New Roman"/>
          <w:sz w:val="24"/>
          <w:szCs w:val="24"/>
        </w:rPr>
        <w:t xml:space="preserve">- не потребує; </w:t>
      </w:r>
    </w:p>
    <w:p w:rsidR="000B2D11" w:rsidRPr="00DD3724" w:rsidRDefault="00496533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вільне володіння державною мовою.</w:t>
      </w:r>
    </w:p>
    <w:p w:rsidR="00496533" w:rsidRPr="00DD3724" w:rsidRDefault="00496533" w:rsidP="0073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2F" w:rsidRPr="00DD3724" w:rsidRDefault="00AF605E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lastRenderedPageBreak/>
        <w:t>Призначення на посаду у період дії воєнного стану</w:t>
      </w:r>
      <w:r w:rsidRPr="00DD37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строково</w:t>
      </w:r>
      <w:proofErr w:type="spellEnd"/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, до призначення на цю посаду переможця конкурсу або до спливу 12 місяців з дня припинення чи скасування воєнного стану</w:t>
      </w:r>
      <w:r w:rsidR="000622C7"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1F0E99" w:rsidRPr="00DD3724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</w:pPr>
    </w:p>
    <w:p w:rsidR="001F0E99" w:rsidRPr="00F43E30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ru-RU"/>
        </w:rPr>
        <w:t>Перелік документів, які необхідно надати кандидатам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:</w:t>
      </w:r>
    </w:p>
    <w:p w:rsidR="00D463F8" w:rsidRPr="00F43E30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-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</w:t>
      </w:r>
      <w:r w:rsidR="001E38A2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 № 246; </w:t>
      </w:r>
    </w:p>
    <w:p w:rsidR="00D463F8" w:rsidRPr="00F43E30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- </w:t>
      </w:r>
      <w:r w:rsidR="001F0E99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заповнену особову картку </w:t>
      </w:r>
      <w:r w:rsidR="005B4B18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державного службовця</w:t>
      </w:r>
      <w:r w:rsidR="00B7665F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883021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затверджену</w:t>
      </w:r>
      <w:r w:rsidR="00EC0F35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</w:t>
      </w:r>
      <w:r w:rsidR="00EC0F35" w:rsidRPr="00F43E30">
        <w:rPr>
          <w:rFonts w:ascii="Times New Roman" w:hAnsi="Times New Roman" w:cs="Times New Roman"/>
          <w:color w:val="000000"/>
          <w:sz w:val="24"/>
          <w:szCs w:val="24"/>
        </w:rPr>
        <w:t>аказом Національного агентства України з питань державної служби</w:t>
      </w:r>
      <w:r w:rsidR="00B7665F" w:rsidRPr="00F43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F43E3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83021" w:rsidRPr="00F43E30">
        <w:rPr>
          <w:rFonts w:ascii="Times New Roman" w:hAnsi="Times New Roman" w:cs="Times New Roman"/>
          <w:color w:val="000000"/>
          <w:sz w:val="24"/>
          <w:szCs w:val="24"/>
        </w:rPr>
        <w:t>.05.2020</w:t>
      </w:r>
      <w:r w:rsidR="00EC0F35" w:rsidRPr="00F43E30">
        <w:rPr>
          <w:rFonts w:ascii="Times New Roman" w:hAnsi="Times New Roman" w:cs="Times New Roman"/>
          <w:color w:val="000000"/>
          <w:sz w:val="24"/>
          <w:szCs w:val="24"/>
        </w:rPr>
        <w:t xml:space="preserve"> № 77-20</w:t>
      </w:r>
      <w:r w:rsidR="00EC0F35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з</w:t>
      </w:r>
      <w:r w:rsidR="00883021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ареєстровану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в Міністерстві юстиції України</w:t>
      </w:r>
      <w:r w:rsidR="00687498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25</w:t>
      </w:r>
      <w:r w:rsidR="00883021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.05.2020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за № 461/34744</w:t>
      </w:r>
      <w:r w:rsidR="00883021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;</w:t>
      </w:r>
      <w:r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0E99" w:rsidRPr="00F43E30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документи, що підтверджують наявність громадянства України;</w:t>
      </w:r>
    </w:p>
    <w:p w:rsidR="00D463F8" w:rsidRPr="00F43E30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 про відповідну освіту</w:t>
      </w:r>
      <w:r w:rsidR="00C45ABB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.</w:t>
      </w:r>
    </w:p>
    <w:p w:rsidR="00735863" w:rsidRDefault="00735863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407C1A" w:rsidRPr="00F43E30" w:rsidRDefault="00407C1A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  <w:lang w:val="uk-UA"/>
        </w:rPr>
      </w:pPr>
      <w:r w:rsidRPr="00F43E30">
        <w:rPr>
          <w:b w:val="0"/>
          <w:sz w:val="24"/>
          <w:szCs w:val="24"/>
          <w:lang w:val="uk-UA"/>
        </w:rPr>
        <w:t xml:space="preserve">Документи можна подати до </w:t>
      </w:r>
      <w:r w:rsidR="00F43E30" w:rsidRPr="00C41A77">
        <w:rPr>
          <w:b w:val="0"/>
          <w:sz w:val="24"/>
          <w:szCs w:val="24"/>
          <w:lang w:val="uk-UA"/>
        </w:rPr>
        <w:t>1</w:t>
      </w:r>
      <w:r w:rsidR="00C41A77" w:rsidRPr="00C41A77">
        <w:rPr>
          <w:b w:val="0"/>
          <w:sz w:val="24"/>
          <w:szCs w:val="24"/>
          <w:lang w:val="uk-UA"/>
        </w:rPr>
        <w:t>7</w:t>
      </w:r>
      <w:r w:rsidR="00DA3402" w:rsidRPr="00C41A77">
        <w:rPr>
          <w:b w:val="0"/>
          <w:sz w:val="24"/>
          <w:szCs w:val="24"/>
          <w:lang w:val="uk-UA"/>
        </w:rPr>
        <w:t xml:space="preserve"> год.</w:t>
      </w:r>
      <w:r w:rsidR="00F62E0B" w:rsidRPr="00C41A77">
        <w:rPr>
          <w:b w:val="0"/>
          <w:sz w:val="24"/>
          <w:szCs w:val="24"/>
          <w:lang w:val="uk-UA"/>
        </w:rPr>
        <w:t xml:space="preserve"> </w:t>
      </w:r>
      <w:r w:rsidR="00DA3402" w:rsidRPr="00C41A77">
        <w:rPr>
          <w:b w:val="0"/>
          <w:sz w:val="24"/>
          <w:szCs w:val="24"/>
          <w:lang w:val="uk-UA"/>
        </w:rPr>
        <w:t xml:space="preserve">00 хв. </w:t>
      </w:r>
      <w:r w:rsidR="00FF4CF2">
        <w:rPr>
          <w:b w:val="0"/>
          <w:sz w:val="24"/>
          <w:szCs w:val="24"/>
          <w:lang w:val="uk-UA"/>
        </w:rPr>
        <w:t xml:space="preserve">23 </w:t>
      </w:r>
      <w:bookmarkStart w:id="0" w:name="_GoBack"/>
      <w:bookmarkEnd w:id="0"/>
      <w:r w:rsidR="00FF4CF2">
        <w:rPr>
          <w:b w:val="0"/>
          <w:sz w:val="24"/>
          <w:szCs w:val="24"/>
          <w:lang w:val="uk-UA"/>
        </w:rPr>
        <w:t>жовтня</w:t>
      </w:r>
      <w:r w:rsidR="00C41A77" w:rsidRPr="00C41A77">
        <w:rPr>
          <w:b w:val="0"/>
          <w:sz w:val="24"/>
          <w:szCs w:val="24"/>
          <w:lang w:val="uk-UA"/>
        </w:rPr>
        <w:t xml:space="preserve"> 2024</w:t>
      </w:r>
      <w:r w:rsidRPr="00C41A77">
        <w:rPr>
          <w:b w:val="0"/>
          <w:sz w:val="24"/>
          <w:szCs w:val="24"/>
          <w:lang w:val="uk-UA"/>
        </w:rPr>
        <w:t xml:space="preserve"> року на електронну </w:t>
      </w:r>
      <w:r w:rsidR="0067442A" w:rsidRPr="00F43E30">
        <w:rPr>
          <w:b w:val="0"/>
          <w:sz w:val="24"/>
          <w:szCs w:val="24"/>
          <w:lang w:val="uk-UA"/>
        </w:rPr>
        <w:t>адресу сектору управління персоналом</w:t>
      </w:r>
      <w:r w:rsidRPr="00F43E30">
        <w:rPr>
          <w:b w:val="0"/>
          <w:sz w:val="24"/>
          <w:szCs w:val="24"/>
          <w:lang w:val="uk-UA"/>
        </w:rPr>
        <w:t>: </w:t>
      </w:r>
      <w:hyperlink r:id="rId5" w:history="1">
        <w:r w:rsidR="00C45ABB" w:rsidRPr="00F43E30">
          <w:rPr>
            <w:rStyle w:val="a3"/>
            <w:b w:val="0"/>
            <w:spacing w:val="5"/>
            <w:sz w:val="24"/>
            <w:szCs w:val="24"/>
            <w:lang w:val="uk-UA"/>
          </w:rPr>
          <w:t>kadrudeipolissya@ukr.net</w:t>
        </w:r>
      </w:hyperlink>
      <w:r w:rsidR="00C45ABB" w:rsidRPr="00F43E30">
        <w:rPr>
          <w:b w:val="0"/>
          <w:spacing w:val="5"/>
          <w:sz w:val="24"/>
          <w:szCs w:val="24"/>
          <w:lang w:val="uk-UA"/>
        </w:rPr>
        <w:t xml:space="preserve"> </w:t>
      </w:r>
    </w:p>
    <w:p w:rsidR="00735863" w:rsidRPr="00F43E30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62B74" w:rsidRPr="00F43E30" w:rsidRDefault="00B62B7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 час і місце проведення співбесіди буде поінформовано додатково.</w:t>
      </w:r>
    </w:p>
    <w:p w:rsidR="00735863" w:rsidRPr="00F43E30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B452EA" w:rsidRPr="00F43E30" w:rsidRDefault="00407C1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Додаткову інформацію можна отримати </w:t>
      </w:r>
      <w:r w:rsidR="00C45ABB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 телефоном (0412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)</w:t>
      </w:r>
      <w:r w:rsidR="00C45ABB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42-24-38</w:t>
      </w:r>
      <w:r w:rsidR="00FF4CF2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, (0362) 62-00-32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sectPr w:rsidR="00B452EA" w:rsidRPr="00F43E30" w:rsidSect="00DD3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9FD"/>
    <w:multiLevelType w:val="hybridMultilevel"/>
    <w:tmpl w:val="A7865324"/>
    <w:lvl w:ilvl="0" w:tplc="5D52A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DE"/>
    <w:rsid w:val="000622C7"/>
    <w:rsid w:val="000B2D11"/>
    <w:rsid w:val="00172812"/>
    <w:rsid w:val="001B0AB0"/>
    <w:rsid w:val="001E38A2"/>
    <w:rsid w:val="001F0E99"/>
    <w:rsid w:val="003C5666"/>
    <w:rsid w:val="003D4BA0"/>
    <w:rsid w:val="00407C1A"/>
    <w:rsid w:val="00410D97"/>
    <w:rsid w:val="00423D07"/>
    <w:rsid w:val="00440461"/>
    <w:rsid w:val="00496533"/>
    <w:rsid w:val="004C0B03"/>
    <w:rsid w:val="004C32CD"/>
    <w:rsid w:val="005422AA"/>
    <w:rsid w:val="005B4B18"/>
    <w:rsid w:val="005D7EA6"/>
    <w:rsid w:val="0067442A"/>
    <w:rsid w:val="006816F8"/>
    <w:rsid w:val="00687498"/>
    <w:rsid w:val="006D672A"/>
    <w:rsid w:val="006F17B9"/>
    <w:rsid w:val="00703531"/>
    <w:rsid w:val="00735863"/>
    <w:rsid w:val="007B40DE"/>
    <w:rsid w:val="007C712F"/>
    <w:rsid w:val="00883021"/>
    <w:rsid w:val="00897E16"/>
    <w:rsid w:val="00942880"/>
    <w:rsid w:val="00982653"/>
    <w:rsid w:val="00A14FCC"/>
    <w:rsid w:val="00A160AF"/>
    <w:rsid w:val="00AF605E"/>
    <w:rsid w:val="00B452EA"/>
    <w:rsid w:val="00B62B74"/>
    <w:rsid w:val="00B74EE8"/>
    <w:rsid w:val="00B7665F"/>
    <w:rsid w:val="00BA1427"/>
    <w:rsid w:val="00BA152C"/>
    <w:rsid w:val="00BF4DEC"/>
    <w:rsid w:val="00C41A77"/>
    <w:rsid w:val="00C45ABB"/>
    <w:rsid w:val="00C466A8"/>
    <w:rsid w:val="00C471B4"/>
    <w:rsid w:val="00D463F8"/>
    <w:rsid w:val="00DA3402"/>
    <w:rsid w:val="00DD3724"/>
    <w:rsid w:val="00E56BEC"/>
    <w:rsid w:val="00EC0F35"/>
    <w:rsid w:val="00F036BB"/>
    <w:rsid w:val="00F163CA"/>
    <w:rsid w:val="00F43E30"/>
    <w:rsid w:val="00F62E0B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88F5"/>
  <w15:docId w15:val="{14082693-D9A7-4FBC-AB17-DB607A9C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rsid w:val="006F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udeipolissy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2594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Користувач Windows</cp:lastModifiedBy>
  <cp:revision>2</cp:revision>
  <cp:lastPrinted>2022-07-08T10:41:00Z</cp:lastPrinted>
  <dcterms:created xsi:type="dcterms:W3CDTF">2024-11-14T13:54:00Z</dcterms:created>
  <dcterms:modified xsi:type="dcterms:W3CDTF">2024-11-14T13:54:00Z</dcterms:modified>
</cp:coreProperties>
</file>