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B5" w:rsidRDefault="00EC33B5">
      <w:pPr>
        <w:pStyle w:val="a3"/>
        <w:spacing w:before="1540" w:after="240"/>
        <w:jc w:val="center"/>
        <w:rPr>
          <w:rFonts w:eastAsiaTheme="minorHAnsi"/>
          <w:color w:val="5B9BD5" w:themeColor="accent1"/>
          <w:lang w:eastAsia="en-US"/>
        </w:rPr>
      </w:pPr>
      <w:r>
        <w:rPr>
          <w:rFonts w:eastAsiaTheme="minorHAnsi"/>
          <w:color w:val="5B9BD5" w:themeColor="accent1"/>
          <w:lang w:val="en-US" w:eastAsia="en-US"/>
        </w:rPr>
        <w:t xml:space="preserve"> </w:t>
      </w:r>
    </w:p>
    <w:sdt>
      <w:sdtPr>
        <w:rPr>
          <w:rFonts w:eastAsiaTheme="minorHAnsi"/>
          <w:color w:val="5B9BD5" w:themeColor="accent1"/>
          <w:lang w:eastAsia="en-US"/>
        </w:rPr>
        <w:id w:val="-903136258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7429DE" w:rsidRPr="00C22AF1" w:rsidRDefault="007429DE">
          <w:pPr>
            <w:pStyle w:val="a3"/>
            <w:spacing w:before="1540" w:after="240"/>
            <w:jc w:val="center"/>
          </w:pPr>
          <w:r w:rsidRPr="00C22AF1">
            <w:rPr>
              <w:noProof/>
              <w:lang w:val="ru-RU" w:eastAsia="ru-RU"/>
            </w:rPr>
            <w:drawing>
              <wp:inline distT="0" distB="0" distL="0" distR="0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sz w:val="72"/>
              <w:szCs w:val="72"/>
              <w:lang w:val="ru-RU"/>
            </w:rPr>
            <w:alias w:val="Название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7429DE" w:rsidRPr="00C22AF1" w:rsidRDefault="007429DE">
              <w:pPr>
                <w:pStyle w:val="a3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sz w:val="80"/>
                  <w:szCs w:val="80"/>
                </w:rPr>
              </w:pPr>
              <w:r w:rsidRPr="00432E3F">
                <w:rPr>
                  <w:rFonts w:asciiTheme="majorHAnsi" w:eastAsiaTheme="majorEastAsia" w:hAnsiTheme="majorHAnsi" w:cstheme="majorBidi"/>
                  <w:caps/>
                  <w:sz w:val="72"/>
                  <w:szCs w:val="72"/>
                  <w:lang w:val="ru-RU"/>
                </w:rPr>
                <w:t>ПЛАН-Конспект</w:t>
              </w:r>
              <w:r w:rsidR="0069366E" w:rsidRPr="00432E3F">
                <w:rPr>
                  <w:rFonts w:asciiTheme="majorHAnsi" w:eastAsiaTheme="majorEastAsia" w:hAnsiTheme="majorHAnsi" w:cstheme="majorBidi"/>
                  <w:caps/>
                  <w:sz w:val="72"/>
                  <w:szCs w:val="72"/>
                  <w:lang w:val="ru-RU"/>
                </w:rPr>
                <w:t xml:space="preserve"> № </w:t>
              </w:r>
              <w:r w:rsidR="007579DB" w:rsidRPr="00432E3F">
                <w:rPr>
                  <w:rFonts w:asciiTheme="majorHAnsi" w:eastAsiaTheme="majorEastAsia" w:hAnsiTheme="majorHAnsi" w:cstheme="majorBidi"/>
                  <w:caps/>
                  <w:sz w:val="72"/>
                  <w:szCs w:val="72"/>
                  <w:lang w:val="ru-RU"/>
                </w:rPr>
                <w:t>4</w:t>
              </w:r>
            </w:p>
          </w:sdtContent>
        </w:sdt>
        <w:sdt>
          <w:sdtPr>
            <w:rPr>
              <w:sz w:val="28"/>
              <w:szCs w:val="28"/>
            </w:rPr>
            <w:alias w:val="Подзаголовок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7429DE" w:rsidRPr="00C22AF1" w:rsidRDefault="00717B99">
              <w:pPr>
                <w:pStyle w:val="a3"/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проведення заняття з персоналом</w:t>
              </w:r>
            </w:p>
          </w:sdtContent>
        </w:sdt>
        <w:p w:rsidR="007429DE" w:rsidRPr="00C22AF1" w:rsidRDefault="00830676">
          <w:pPr>
            <w:pStyle w:val="a3"/>
            <w:spacing w:before="480"/>
            <w:jc w:val="center"/>
          </w:pPr>
          <w:r w:rsidRPr="00830676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42" o:spid="_x0000_s1026" type="#_x0000_t202" style="position:absolute;left:0;text-align:left;margin-left:0;margin-top:0;width:481.95pt;height:50.3pt;z-index:251659264;visibility:visible;mso-width-percent:1000;mso-top-percent:850;mso-position-horizontal:center;mso-position-horizontal-relative:margin;mso-position-vertical-relative:page;mso-width-percent:100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" filled="f" stroked="f" strokeweight=".5pt">
                <v:path arrowok="t"/>
                <v:textbox style="mso-fit-shape-to-text:t" inset="0,0,0,0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alias w:val="Дата"/>
                        <w:tag w:val=""/>
                        <w:id w:val="197127006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 г.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7429DE" w:rsidRPr="00BD0629" w:rsidRDefault="007248BE">
                          <w:pPr>
                            <w:pStyle w:val="a3"/>
                            <w:spacing w:after="40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z w:val="28"/>
                              <w:szCs w:val="28"/>
                            </w:rPr>
                          </w:pPr>
                          <w:r w:rsidRPr="00432E3F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ru-RU"/>
                            </w:rPr>
                            <w:t>2</w:t>
                          </w:r>
                          <w:r w:rsidR="007579DB" w:rsidRPr="00432E3F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ru-RU"/>
                            </w:rPr>
                            <w:t>9</w:t>
                          </w:r>
                          <w:r w:rsidR="00667175" w:rsidRPr="00432E3F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ru-RU"/>
                            </w:rPr>
                            <w:t xml:space="preserve"> </w:t>
                          </w:r>
                          <w:r w:rsidR="007579DB" w:rsidRPr="00432E3F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ru-RU"/>
                            </w:rPr>
                            <w:t>вересня</w:t>
                          </w:r>
                          <w:r w:rsidR="00EC33B5" w:rsidRPr="00432E3F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ru-RU"/>
                            </w:rPr>
                            <w:t xml:space="preserve"> </w:t>
                          </w:r>
                          <w:r w:rsidR="007429DE" w:rsidRPr="00432E3F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ru-RU"/>
                            </w:rPr>
                            <w:t>20</w:t>
                          </w:r>
                          <w:r w:rsidR="0042042E" w:rsidRPr="00432E3F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ru-RU"/>
                            </w:rPr>
                            <w:t>2</w:t>
                          </w:r>
                          <w:r w:rsidR="00667175" w:rsidRPr="00432E3F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ru-RU"/>
                            </w:rPr>
                            <w:t xml:space="preserve">5 </w:t>
                          </w:r>
                          <w:r w:rsidR="0042042E" w:rsidRPr="00432E3F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ru-RU"/>
                            </w:rPr>
                            <w:t>р</w:t>
                          </w:r>
                          <w:r w:rsidR="00667175" w:rsidRPr="00432E3F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ru-RU"/>
                            </w:rPr>
                            <w:t>ік</w:t>
                          </w:r>
                        </w:p>
                      </w:sdtContent>
                    </w:sdt>
                    <w:p w:rsidR="007429DE" w:rsidRPr="00C22AF1" w:rsidRDefault="008306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Организация"/>
                          <w:tag w:val=""/>
                          <w:id w:val="1390145197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7429DE" w:rsidRPr="00C22AF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Державна екологічна інспекція Поліського округу</w:t>
                          </w:r>
                        </w:sdtContent>
                      </w:sdt>
                    </w:p>
                    <w:p w:rsidR="007429DE" w:rsidRPr="00C22AF1" w:rsidRDefault="0083067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Адрес"/>
                          <w:tag w:val=""/>
                          <w:id w:val="-726379553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Content>
                          <w:r w:rsidR="005D369A" w:rsidRPr="00C22AF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м</w:t>
                          </w:r>
                          <w:r w:rsidR="007429DE" w:rsidRPr="00C22AF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. </w:t>
                          </w:r>
                          <w:r w:rsidR="00712C6C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Рівне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w:r>
          <w:r w:rsidR="007429DE" w:rsidRPr="00C22AF1">
            <w:rPr>
              <w:noProof/>
              <w:lang w:val="ru-RU" w:eastAsia="ru-RU"/>
            </w:rPr>
            <w:drawing>
              <wp:inline distT="0" distB="0" distL="0" distR="0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429DE" w:rsidRDefault="007429DE">
          <w:r>
            <w:br w:type="page"/>
          </w:r>
        </w:p>
      </w:sdtContent>
    </w:sdt>
    <w:p w:rsidR="007429DE" w:rsidRDefault="007429DE" w:rsidP="00C22AF1">
      <w:pPr>
        <w:pStyle w:val="a3"/>
      </w:pPr>
      <w:r>
        <w:lastRenderedPageBreak/>
        <w:tab/>
        <w:t xml:space="preserve">                                                                                                 </w:t>
      </w:r>
    </w:p>
    <w:p w:rsidR="007429DE" w:rsidRDefault="007429DE" w:rsidP="00F36F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F98">
        <w:rPr>
          <w:rFonts w:ascii="Times New Roman" w:hAnsi="Times New Roman" w:cs="Times New Roman"/>
          <w:b/>
          <w:sz w:val="28"/>
          <w:szCs w:val="28"/>
          <w:u w:val="single"/>
        </w:rPr>
        <w:t>ПЛАН-КОНСПЕКТ</w:t>
      </w:r>
    </w:p>
    <w:p w:rsidR="00C22AF1" w:rsidRPr="00F36F98" w:rsidRDefault="00C22AF1" w:rsidP="00F36F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6F98" w:rsidRPr="00A33E07" w:rsidRDefault="00F36F98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п</w:t>
      </w:r>
      <w:r w:rsidR="007429DE" w:rsidRPr="00A33E07">
        <w:rPr>
          <w:rFonts w:ascii="Times New Roman" w:hAnsi="Times New Roman" w:cs="Times New Roman"/>
          <w:b/>
          <w:sz w:val="24"/>
          <w:szCs w:val="24"/>
        </w:rPr>
        <w:t>роведення заняття з персоналом</w:t>
      </w:r>
    </w:p>
    <w:p w:rsidR="007429DE" w:rsidRPr="00A33E07" w:rsidRDefault="007429DE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Державної екологічної інспекції Поліського округу</w:t>
      </w:r>
    </w:p>
    <w:p w:rsidR="00C22AF1" w:rsidRPr="00A33E07" w:rsidRDefault="00C22AF1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75" w:rsidRPr="00A33E07" w:rsidRDefault="00D06375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635" w:rsidRPr="00FA05C7" w:rsidRDefault="00D06375" w:rsidP="00812635">
      <w:pPr>
        <w:pStyle w:val="1"/>
        <w:spacing w:before="0" w:beforeAutospacing="0" w:after="0" w:afterAutospacing="0" w:line="501" w:lineRule="atLeast"/>
        <w:rPr>
          <w:rFonts w:ascii="Ubuntu" w:hAnsi="Ubuntu"/>
          <w:sz w:val="44"/>
          <w:szCs w:val="44"/>
          <w:lang w:eastAsia="ru-RU"/>
        </w:rPr>
      </w:pPr>
      <w:r w:rsidRPr="00FA05C7">
        <w:rPr>
          <w:sz w:val="24"/>
          <w:szCs w:val="24"/>
        </w:rPr>
        <w:t>Тема:</w:t>
      </w:r>
      <w:r w:rsidR="00B23C96" w:rsidRPr="00FA05C7">
        <w:rPr>
          <w:sz w:val="24"/>
          <w:szCs w:val="24"/>
        </w:rPr>
        <w:t xml:space="preserve"> </w:t>
      </w:r>
      <w:r w:rsidR="007579DB" w:rsidRPr="00FA05C7">
        <w:rPr>
          <w:sz w:val="24"/>
          <w:szCs w:val="24"/>
        </w:rPr>
        <w:t>Як повідомити про корупцію.</w:t>
      </w:r>
    </w:p>
    <w:p w:rsidR="00E04103" w:rsidRPr="00AF678D" w:rsidRDefault="00E04103" w:rsidP="006F632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B4924" w:rsidRPr="00A33E07" w:rsidRDefault="00E04103" w:rsidP="00627C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0634E" w:rsidRPr="00A33E07" w:rsidRDefault="0000634E" w:rsidP="003133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Навчальна мета:</w:t>
      </w:r>
      <w:r w:rsidR="00627C47" w:rsidRPr="00A33E07">
        <w:rPr>
          <w:rFonts w:ascii="Times New Roman" w:hAnsi="Times New Roman" w:cs="Times New Roman"/>
          <w:sz w:val="24"/>
          <w:szCs w:val="24"/>
        </w:rPr>
        <w:t xml:space="preserve"> </w:t>
      </w:r>
      <w:r w:rsidR="00E04103" w:rsidRPr="00A33E07">
        <w:rPr>
          <w:rFonts w:ascii="Times New Roman" w:hAnsi="Times New Roman" w:cs="Times New Roman"/>
          <w:sz w:val="24"/>
          <w:szCs w:val="24"/>
        </w:rPr>
        <w:t>Провести роз’яснювальну роботу з працівниками Державної</w:t>
      </w:r>
      <w:r w:rsidR="0031336B" w:rsidRPr="0031336B">
        <w:rPr>
          <w:rFonts w:ascii="Times New Roman" w:hAnsi="Times New Roman" w:cs="Times New Roman"/>
          <w:sz w:val="24"/>
          <w:szCs w:val="24"/>
        </w:rPr>
        <w:t xml:space="preserve"> </w:t>
      </w:r>
      <w:r w:rsidR="00E04103" w:rsidRPr="00A33E07">
        <w:rPr>
          <w:rFonts w:ascii="Times New Roman" w:hAnsi="Times New Roman" w:cs="Times New Roman"/>
          <w:sz w:val="24"/>
          <w:szCs w:val="24"/>
        </w:rPr>
        <w:t xml:space="preserve">екологічної інспекції Поліського округу </w:t>
      </w:r>
      <w:r w:rsidR="00B23C96">
        <w:rPr>
          <w:rFonts w:ascii="Times New Roman" w:hAnsi="Times New Roman" w:cs="Times New Roman"/>
          <w:sz w:val="24"/>
          <w:szCs w:val="24"/>
        </w:rPr>
        <w:t xml:space="preserve">для </w:t>
      </w:r>
      <w:r w:rsidR="00580DDF">
        <w:rPr>
          <w:rFonts w:ascii="Times New Roman" w:hAnsi="Times New Roman" w:cs="Times New Roman"/>
          <w:sz w:val="24"/>
          <w:szCs w:val="24"/>
        </w:rPr>
        <w:t xml:space="preserve">зниження ризику порушення вимог </w:t>
      </w:r>
      <w:proofErr w:type="spellStart"/>
      <w:r w:rsidR="00580DDF">
        <w:rPr>
          <w:rFonts w:ascii="Times New Roman" w:hAnsi="Times New Roman" w:cs="Times New Roman"/>
          <w:sz w:val="24"/>
          <w:szCs w:val="24"/>
        </w:rPr>
        <w:t>антинтикорупційного</w:t>
      </w:r>
      <w:proofErr w:type="spellEnd"/>
      <w:r w:rsidR="00580DDF">
        <w:rPr>
          <w:rFonts w:ascii="Times New Roman" w:hAnsi="Times New Roman" w:cs="Times New Roman"/>
          <w:sz w:val="24"/>
          <w:szCs w:val="24"/>
        </w:rPr>
        <w:t xml:space="preserve"> законодавства</w:t>
      </w:r>
      <w:r w:rsidR="00BD0629">
        <w:rPr>
          <w:rFonts w:ascii="Times New Roman" w:hAnsi="Times New Roman" w:cs="Times New Roman"/>
          <w:sz w:val="24"/>
          <w:szCs w:val="24"/>
        </w:rPr>
        <w:t xml:space="preserve"> та підвищення рівня від’ємної толерантності до корупції</w:t>
      </w:r>
      <w:r w:rsidR="009A17AD">
        <w:rPr>
          <w:rFonts w:ascii="Times New Roman" w:hAnsi="Times New Roman" w:cs="Times New Roman"/>
          <w:sz w:val="24"/>
          <w:szCs w:val="24"/>
        </w:rPr>
        <w:t>.</w:t>
      </w:r>
      <w:r w:rsidR="00B23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AF1" w:rsidRPr="00A33E07" w:rsidRDefault="00C22AF1" w:rsidP="006F632D">
      <w:pPr>
        <w:pStyle w:val="a3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67AF" w:rsidRPr="00A33E07" w:rsidRDefault="002467AF" w:rsidP="00247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Час:</w:t>
      </w:r>
      <w:r w:rsidR="00DF2648" w:rsidRPr="00A33E07">
        <w:rPr>
          <w:rFonts w:ascii="Times New Roman" w:hAnsi="Times New Roman" w:cs="Times New Roman"/>
          <w:sz w:val="24"/>
          <w:szCs w:val="24"/>
        </w:rPr>
        <w:t xml:space="preserve">  </w:t>
      </w:r>
      <w:r w:rsidR="009A17AD">
        <w:rPr>
          <w:rFonts w:ascii="Times New Roman" w:hAnsi="Times New Roman" w:cs="Times New Roman"/>
          <w:sz w:val="24"/>
          <w:szCs w:val="24"/>
        </w:rPr>
        <w:t>3</w:t>
      </w:r>
      <w:r w:rsidR="007F3D68">
        <w:rPr>
          <w:rFonts w:ascii="Times New Roman" w:hAnsi="Times New Roman" w:cs="Times New Roman"/>
          <w:sz w:val="24"/>
          <w:szCs w:val="24"/>
        </w:rPr>
        <w:t>5</w:t>
      </w:r>
      <w:r w:rsidRPr="00A33E07">
        <w:rPr>
          <w:rFonts w:ascii="Times New Roman" w:hAnsi="Times New Roman" w:cs="Times New Roman"/>
          <w:sz w:val="24"/>
          <w:szCs w:val="24"/>
        </w:rPr>
        <w:t xml:space="preserve"> </w:t>
      </w:r>
      <w:r w:rsidR="004C618C">
        <w:rPr>
          <w:rFonts w:ascii="Times New Roman" w:hAnsi="Times New Roman" w:cs="Times New Roman"/>
          <w:sz w:val="24"/>
          <w:szCs w:val="24"/>
        </w:rPr>
        <w:t>хв</w:t>
      </w:r>
      <w:r w:rsidRPr="00A33E07">
        <w:rPr>
          <w:rFonts w:ascii="Times New Roman" w:hAnsi="Times New Roman" w:cs="Times New Roman"/>
          <w:sz w:val="24"/>
          <w:szCs w:val="24"/>
        </w:rPr>
        <w:t>.</w:t>
      </w:r>
    </w:p>
    <w:p w:rsidR="002467AF" w:rsidRPr="00A33E07" w:rsidRDefault="002467AF" w:rsidP="00247A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Місце проведення:</w:t>
      </w:r>
      <w:r w:rsidRPr="00A33E07">
        <w:rPr>
          <w:rFonts w:ascii="Times New Roman" w:hAnsi="Times New Roman" w:cs="Times New Roman"/>
          <w:sz w:val="24"/>
          <w:szCs w:val="24"/>
        </w:rPr>
        <w:t xml:space="preserve"> </w:t>
      </w:r>
      <w:r w:rsidR="00A0386B" w:rsidRPr="00A33E07">
        <w:rPr>
          <w:rFonts w:ascii="Times New Roman" w:hAnsi="Times New Roman" w:cs="Times New Roman"/>
          <w:sz w:val="24"/>
          <w:szCs w:val="24"/>
        </w:rPr>
        <w:t>Державна екологічна інспекція</w:t>
      </w:r>
      <w:r w:rsidRPr="00A33E07">
        <w:rPr>
          <w:rFonts w:ascii="Times New Roman" w:hAnsi="Times New Roman" w:cs="Times New Roman"/>
          <w:sz w:val="24"/>
          <w:szCs w:val="24"/>
        </w:rPr>
        <w:t xml:space="preserve"> Полісько</w:t>
      </w:r>
      <w:r w:rsidR="0042042E" w:rsidRPr="00A33E07">
        <w:rPr>
          <w:rFonts w:ascii="Times New Roman" w:hAnsi="Times New Roman" w:cs="Times New Roman"/>
          <w:sz w:val="24"/>
          <w:szCs w:val="24"/>
        </w:rPr>
        <w:t>го</w:t>
      </w:r>
      <w:r w:rsidRPr="00A33E07">
        <w:rPr>
          <w:rFonts w:ascii="Times New Roman" w:hAnsi="Times New Roman" w:cs="Times New Roman"/>
          <w:sz w:val="24"/>
          <w:szCs w:val="24"/>
        </w:rPr>
        <w:t xml:space="preserve"> округу</w:t>
      </w: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Навчально-матеріальне забезпечення:</w:t>
      </w:r>
      <w:r w:rsidRPr="00A33E07">
        <w:rPr>
          <w:rFonts w:ascii="Times New Roman" w:hAnsi="Times New Roman" w:cs="Times New Roman"/>
          <w:sz w:val="24"/>
          <w:szCs w:val="24"/>
        </w:rPr>
        <w:t xml:space="preserve"> план-конспект</w:t>
      </w: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3FA3" w:rsidRPr="00A33E07" w:rsidRDefault="002467AF" w:rsidP="000223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Нормативно-правові акти і література:</w:t>
      </w:r>
    </w:p>
    <w:p w:rsidR="006C790D" w:rsidRPr="00A33E07" w:rsidRDefault="006C790D" w:rsidP="006C79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80DDF" w:rsidRPr="00BD0629" w:rsidRDefault="00812635" w:rsidP="00BD06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0629">
        <w:rPr>
          <w:rFonts w:ascii="Times New Roman" w:hAnsi="Times New Roman" w:cs="Times New Roman"/>
          <w:sz w:val="24"/>
          <w:szCs w:val="24"/>
        </w:rPr>
        <w:t xml:space="preserve">Офіційний сайт НАЗК </w:t>
      </w:r>
      <w:r w:rsidR="00BD0629" w:rsidRPr="00BD0629">
        <w:t>https://nazk.gov.ua/uk/metodychni-rekomendatsiyi/</w:t>
      </w:r>
    </w:p>
    <w:p w:rsidR="00580DDF" w:rsidRDefault="00580DDF" w:rsidP="00976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9A4" w:rsidRPr="00A33E07" w:rsidRDefault="009769A4" w:rsidP="00976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Порядок проведення заняття:</w:t>
      </w:r>
    </w:p>
    <w:p w:rsidR="00C22AF1" w:rsidRPr="00A33E07" w:rsidRDefault="00C22AF1" w:rsidP="00976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9A4" w:rsidRPr="00A33E07" w:rsidRDefault="009769A4" w:rsidP="00976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 xml:space="preserve">Організаційні заходи – </w:t>
      </w:r>
      <w:r w:rsidRPr="00A33E0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33E07">
        <w:rPr>
          <w:rFonts w:ascii="Times New Roman" w:hAnsi="Times New Roman" w:cs="Times New Roman"/>
          <w:sz w:val="24"/>
          <w:szCs w:val="24"/>
        </w:rPr>
        <w:t xml:space="preserve"> хв.</w:t>
      </w:r>
    </w:p>
    <w:p w:rsidR="009769A4" w:rsidRPr="0004449D" w:rsidRDefault="009769A4" w:rsidP="004F05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>перевірка прис</w:t>
      </w:r>
      <w:r w:rsidRPr="0004449D">
        <w:rPr>
          <w:rFonts w:ascii="Times New Roman" w:hAnsi="Times New Roman" w:cs="Times New Roman"/>
          <w:sz w:val="24"/>
          <w:szCs w:val="24"/>
        </w:rPr>
        <w:t>утніх;</w:t>
      </w:r>
      <w:r w:rsidR="00D46D34" w:rsidRPr="0004449D">
        <w:rPr>
          <w:rFonts w:ascii="Times New Roman" w:hAnsi="Times New Roman" w:cs="Times New Roman"/>
          <w:sz w:val="24"/>
          <w:szCs w:val="24"/>
        </w:rPr>
        <w:t xml:space="preserve"> о</w:t>
      </w:r>
      <w:r w:rsidRPr="0004449D">
        <w:rPr>
          <w:rFonts w:ascii="Times New Roman" w:hAnsi="Times New Roman" w:cs="Times New Roman"/>
          <w:sz w:val="24"/>
          <w:szCs w:val="24"/>
        </w:rPr>
        <w:t>голошення теми і мети заняття.</w:t>
      </w:r>
    </w:p>
    <w:p w:rsidR="00812635" w:rsidRPr="0004449D" w:rsidRDefault="00812635" w:rsidP="00976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449D">
        <w:rPr>
          <w:rFonts w:ascii="Times New Roman" w:hAnsi="Times New Roman" w:cs="Times New Roman"/>
          <w:sz w:val="24"/>
          <w:szCs w:val="24"/>
        </w:rPr>
        <w:t xml:space="preserve">Викладення матеріалу теми – </w:t>
      </w:r>
      <w:r w:rsidR="009A17AD" w:rsidRPr="0004449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40D1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4449D">
        <w:rPr>
          <w:rFonts w:ascii="Times New Roman" w:hAnsi="Times New Roman" w:cs="Times New Roman"/>
          <w:sz w:val="24"/>
          <w:szCs w:val="24"/>
        </w:rPr>
        <w:t xml:space="preserve"> хв</w:t>
      </w:r>
      <w:r w:rsidR="00432E3F">
        <w:rPr>
          <w:rFonts w:ascii="Times New Roman" w:hAnsi="Times New Roman" w:cs="Times New Roman"/>
          <w:sz w:val="24"/>
          <w:szCs w:val="24"/>
        </w:rPr>
        <w:t>.</w:t>
      </w:r>
      <w:r w:rsidRPr="00044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9A4" w:rsidRPr="0004449D" w:rsidRDefault="009769A4" w:rsidP="008126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80DDF" w:rsidRDefault="00580DDF" w:rsidP="00B403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03B9" w:rsidRPr="0004449D" w:rsidRDefault="00B403B9" w:rsidP="00B403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4449D">
        <w:rPr>
          <w:rFonts w:ascii="Times New Roman" w:hAnsi="Times New Roman" w:cs="Times New Roman"/>
          <w:b/>
          <w:sz w:val="24"/>
          <w:szCs w:val="24"/>
        </w:rPr>
        <w:t>Питання, які вивчатиму</w:t>
      </w:r>
      <w:r w:rsidR="0042042E" w:rsidRPr="0004449D">
        <w:rPr>
          <w:rFonts w:ascii="Times New Roman" w:hAnsi="Times New Roman" w:cs="Times New Roman"/>
          <w:b/>
          <w:sz w:val="24"/>
          <w:szCs w:val="24"/>
        </w:rPr>
        <w:t>ть</w:t>
      </w:r>
      <w:r w:rsidRPr="0004449D">
        <w:rPr>
          <w:rFonts w:ascii="Times New Roman" w:hAnsi="Times New Roman" w:cs="Times New Roman"/>
          <w:b/>
          <w:sz w:val="24"/>
          <w:szCs w:val="24"/>
        </w:rPr>
        <w:t>ся:</w:t>
      </w:r>
    </w:p>
    <w:p w:rsidR="00374667" w:rsidRPr="0004449D" w:rsidRDefault="00374667" w:rsidP="00B403B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248BE" w:rsidRPr="00580DDF" w:rsidRDefault="00A36F32" w:rsidP="00580D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80DDF">
        <w:rPr>
          <w:rFonts w:ascii="Times New Roman" w:hAnsi="Times New Roman" w:cs="Times New Roman"/>
          <w:sz w:val="24"/>
          <w:szCs w:val="24"/>
        </w:rPr>
        <w:t>2.</w:t>
      </w:r>
      <w:r w:rsidR="00812635" w:rsidRPr="00580DDF">
        <w:rPr>
          <w:rFonts w:ascii="Times New Roman" w:hAnsi="Times New Roman" w:cs="Times New Roman"/>
          <w:sz w:val="24"/>
          <w:szCs w:val="24"/>
        </w:rPr>
        <w:t>1</w:t>
      </w:r>
      <w:r w:rsidR="00432E3F">
        <w:rPr>
          <w:rFonts w:ascii="Times New Roman" w:hAnsi="Times New Roman" w:cs="Times New Roman"/>
          <w:sz w:val="24"/>
          <w:szCs w:val="24"/>
        </w:rPr>
        <w:t>Особливості подання повідомлення про корупцію.</w:t>
      </w:r>
    </w:p>
    <w:p w:rsidR="00432E3F" w:rsidRDefault="00C93F47" w:rsidP="00432E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DDF">
        <w:rPr>
          <w:rFonts w:ascii="Times New Roman" w:hAnsi="Times New Roman" w:cs="Times New Roman"/>
          <w:sz w:val="24"/>
          <w:szCs w:val="24"/>
        </w:rPr>
        <w:t>2.</w:t>
      </w:r>
      <w:r w:rsidR="009C6FF8" w:rsidRPr="00580DDF">
        <w:rPr>
          <w:rFonts w:ascii="Times New Roman" w:hAnsi="Times New Roman" w:cs="Times New Roman"/>
          <w:sz w:val="24"/>
          <w:szCs w:val="24"/>
        </w:rPr>
        <w:t>2</w:t>
      </w:r>
      <w:r w:rsidRPr="00580DDF">
        <w:rPr>
          <w:rFonts w:ascii="Times New Roman" w:hAnsi="Times New Roman" w:cs="Times New Roman"/>
          <w:sz w:val="24"/>
          <w:szCs w:val="24"/>
        </w:rPr>
        <w:t xml:space="preserve"> </w:t>
      </w:r>
      <w:r w:rsidR="00432E3F">
        <w:rPr>
          <w:rFonts w:ascii="Times New Roman" w:hAnsi="Times New Roman" w:cs="Times New Roman"/>
          <w:sz w:val="24"/>
          <w:szCs w:val="24"/>
        </w:rPr>
        <w:t>Канали повідомлення про корупційні або пов’язані з корупцією правопорушення в Державній екологічні інспекції Поліського округу</w:t>
      </w:r>
    </w:p>
    <w:p w:rsidR="00F74792" w:rsidRPr="00432E3F" w:rsidRDefault="00F74792" w:rsidP="00432E3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Про що можна повідомляти</w:t>
      </w:r>
    </w:p>
    <w:p w:rsidR="00432E3F" w:rsidRDefault="00432E3F" w:rsidP="00432E3F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7248BE" w:rsidRPr="00432E3F" w:rsidRDefault="007248BE" w:rsidP="00580D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8BE" w:rsidRDefault="007248BE" w:rsidP="00432E3F">
      <w:pPr>
        <w:pStyle w:val="a3"/>
        <w:rPr>
          <w:i/>
          <w:iCs/>
          <w:color w:val="4A86E8"/>
        </w:rPr>
      </w:pPr>
    </w:p>
    <w:p w:rsidR="00CD5DC9" w:rsidRDefault="00CD5DC9" w:rsidP="007248BE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CD5DC9" w:rsidRDefault="00CD5DC9" w:rsidP="007248BE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CD5DC9" w:rsidRPr="00CD5DC9" w:rsidRDefault="00CD5DC9" w:rsidP="007248BE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7248BE" w:rsidRPr="00432E3F" w:rsidRDefault="007248BE" w:rsidP="007248BE">
      <w:pPr>
        <w:spacing w:before="100" w:beforeAutospacing="1" w:after="100" w:afterAutospacing="1" w:line="240" w:lineRule="auto"/>
        <w:rPr>
          <w:rFonts w:ascii="eUkraine" w:eastAsia="Times New Roman" w:hAnsi="eUkraine" w:cs="Times New Roman"/>
          <w:color w:val="FF0000"/>
          <w:sz w:val="24"/>
          <w:szCs w:val="24"/>
          <w:lang w:eastAsia="ru-RU"/>
        </w:rPr>
      </w:pPr>
    </w:p>
    <w:p w:rsidR="00A12483" w:rsidRPr="00432E3F" w:rsidRDefault="00A12483" w:rsidP="00812635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7F3D68" w:rsidRDefault="007F3D68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Pr="0004449D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629"/>
      </w:tblGrid>
      <w:tr w:rsidR="00A22B1C" w:rsidRPr="0004449D" w:rsidTr="00695BDB">
        <w:trPr>
          <w:trHeight w:val="4237"/>
        </w:trPr>
        <w:tc>
          <w:tcPr>
            <w:tcW w:w="9629" w:type="dxa"/>
          </w:tcPr>
          <w:p w:rsidR="007248BE" w:rsidRPr="00580DDF" w:rsidRDefault="007248BE" w:rsidP="007248BE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0D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2.1. </w:t>
            </w:r>
            <w:r w:rsidR="00432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Особливості подання повідомлення про корупцію.</w:t>
            </w:r>
          </w:p>
          <w:p w:rsidR="00432E3F" w:rsidRPr="00F74792" w:rsidRDefault="00432E3F" w:rsidP="00F7479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2"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підлягає розгляду, якщо наведена у ньому інформація містить фактичні дані, що вказують на можливе вчинення корупційного або пов’язаного з корупцією правопорушення, інших порушень Закону України «Про запобігання корупції», конкретною посадовою особою </w:t>
            </w:r>
            <w:r w:rsidR="00F74792" w:rsidRPr="00F74792">
              <w:rPr>
                <w:rFonts w:ascii="Times New Roman" w:hAnsi="Times New Roman" w:cs="Times New Roman"/>
                <w:sz w:val="24"/>
                <w:szCs w:val="24"/>
              </w:rPr>
              <w:t>Інспекції</w:t>
            </w:r>
            <w:r w:rsidRPr="00F74792">
              <w:rPr>
                <w:rFonts w:ascii="Times New Roman" w:hAnsi="Times New Roman" w:cs="Times New Roman"/>
                <w:sz w:val="24"/>
                <w:szCs w:val="24"/>
              </w:rPr>
              <w:t>, які можуть бути перевірені.</w:t>
            </w:r>
          </w:p>
          <w:p w:rsidR="00432E3F" w:rsidRPr="00F74792" w:rsidRDefault="00432E3F" w:rsidP="00F7479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2">
              <w:rPr>
                <w:rFonts w:ascii="Times New Roman" w:hAnsi="Times New Roman" w:cs="Times New Roman"/>
                <w:sz w:val="24"/>
                <w:szCs w:val="24"/>
              </w:rPr>
              <w:t>Якщо під час попереднього розгляду повідомлення встановлено, що воно не відповідає вимогам Закону України «Про запобігання корупції», його подальший розгляд здійснюється у порядку, визначеному для розгляду звернень громадян.</w:t>
            </w:r>
          </w:p>
          <w:p w:rsidR="00432E3F" w:rsidRPr="00F74792" w:rsidRDefault="00432E3F" w:rsidP="00F7479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2"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також може бути здійснено без зазначення авторства (анонімно). Анонімне повідомлення про порушення вимог антикорупційного законодавства підлягатиме розгляду, якщо зазначена в ньому інформація стосується конкретної посадової особи </w:t>
            </w:r>
            <w:r w:rsidR="00F74792" w:rsidRPr="00F74792">
              <w:rPr>
                <w:rFonts w:ascii="Times New Roman" w:hAnsi="Times New Roman" w:cs="Times New Roman"/>
                <w:sz w:val="24"/>
                <w:szCs w:val="24"/>
              </w:rPr>
              <w:t>Інспекції</w:t>
            </w:r>
            <w:r w:rsidRPr="00F74792">
              <w:rPr>
                <w:rFonts w:ascii="Times New Roman" w:hAnsi="Times New Roman" w:cs="Times New Roman"/>
                <w:sz w:val="24"/>
                <w:szCs w:val="24"/>
              </w:rPr>
              <w:t>, та містить фактичні дані, підкріплені доказами, які можуть бути перевірені.</w:t>
            </w:r>
          </w:p>
          <w:p w:rsidR="00432E3F" w:rsidRPr="00F74792" w:rsidRDefault="00432E3F" w:rsidP="00F7479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2">
              <w:rPr>
                <w:rFonts w:ascii="Times New Roman" w:hAnsi="Times New Roman" w:cs="Times New Roman"/>
                <w:sz w:val="24"/>
                <w:szCs w:val="24"/>
              </w:rPr>
              <w:t>Анонімне повідомлення не може розглядатись як звернення громадян відповідно до Закону України «Про звернення громадян», а тому його надання не обумовлює обов’язкової підготовки відповіді заявнику.</w:t>
            </w:r>
          </w:p>
          <w:p w:rsidR="00432E3F" w:rsidRPr="00F74792" w:rsidRDefault="00432E3F" w:rsidP="00F7479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2">
              <w:rPr>
                <w:rFonts w:ascii="Times New Roman" w:hAnsi="Times New Roman" w:cs="Times New Roman"/>
                <w:sz w:val="24"/>
                <w:szCs w:val="24"/>
              </w:rPr>
              <w:t>Повідомлення завідомо неправдивих відомостей тягне за собою відповідальність, передбачену чинним законодавством.</w:t>
            </w:r>
          </w:p>
          <w:p w:rsidR="00F74792" w:rsidRPr="00F74792" w:rsidRDefault="00F74792" w:rsidP="00F74792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191E" w:rsidRPr="00BE191E" w:rsidRDefault="007248BE" w:rsidP="00BE191E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E191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747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E1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91E" w:rsidRPr="00BE191E">
              <w:rPr>
                <w:rFonts w:ascii="Times New Roman" w:hAnsi="Times New Roman" w:cs="Times New Roman"/>
                <w:b/>
                <w:sz w:val="24"/>
                <w:szCs w:val="24"/>
              </w:rPr>
              <w:t>Канали повідомлення про корупційні або пов’язані з корупцією правопорушення в Державній екологічні інспекції Поліського округу</w:t>
            </w:r>
          </w:p>
          <w:p w:rsidR="00F74792" w:rsidRPr="00F74792" w:rsidRDefault="00F74792" w:rsidP="00F7479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Звертаємо увагу, що повідомити про факт корупції можна також через </w:t>
            </w:r>
            <w:hyperlink r:id="rId9" w:history="1">
              <w:r w:rsidRPr="00F74792">
                <w:rPr>
                  <w:rStyle w:val="ab"/>
                  <w:rFonts w:ascii="Times New Roman" w:hAnsi="Times New Roman" w:cs="Times New Roman"/>
                  <w:b w:val="0"/>
                  <w:bCs w:val="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Єдиний портал повідомлень викривачів</w:t>
              </w:r>
            </w:hyperlink>
            <w:r w:rsidR="00FA05C7" w:rsidRPr="00FA05C7">
              <w:rPr>
                <w:lang w:val="ru-RU"/>
              </w:rPr>
              <w:t xml:space="preserve"> (</w:t>
            </w:r>
            <w:r w:rsidR="00FA05C7">
              <w:rPr>
                <w:lang w:val="en-US"/>
              </w:rPr>
              <w:fldChar w:fldCharType="begin"/>
            </w:r>
            <w:r w:rsidR="00FA05C7" w:rsidRPr="00FA05C7">
              <w:rPr>
                <w:lang w:val="ru-RU"/>
              </w:rPr>
              <w:instrText xml:space="preserve"> </w:instrText>
            </w:r>
            <w:r w:rsidR="00FA05C7">
              <w:rPr>
                <w:lang w:val="en-US"/>
              </w:rPr>
              <w:instrText>HYPERLINK</w:instrText>
            </w:r>
            <w:r w:rsidR="00FA05C7" w:rsidRPr="00FA05C7">
              <w:rPr>
                <w:lang w:val="ru-RU"/>
              </w:rPr>
              <w:instrText xml:space="preserve"> "</w:instrText>
            </w:r>
            <w:r w:rsidR="00FA05C7" w:rsidRPr="00FA05C7">
              <w:rPr>
                <w:lang w:val="en-US"/>
              </w:rPr>
              <w:instrText>https</w:instrText>
            </w:r>
            <w:r w:rsidR="00FA05C7" w:rsidRPr="00FA05C7">
              <w:rPr>
                <w:lang w:val="ru-RU"/>
              </w:rPr>
              <w:instrText>://</w:instrText>
            </w:r>
            <w:r w:rsidR="00FA05C7" w:rsidRPr="00FA05C7">
              <w:rPr>
                <w:lang w:val="en-US"/>
              </w:rPr>
              <w:instrText>whistleblowers</w:instrText>
            </w:r>
            <w:r w:rsidR="00FA05C7" w:rsidRPr="00FA05C7">
              <w:rPr>
                <w:lang w:val="ru-RU"/>
              </w:rPr>
              <w:instrText>.</w:instrText>
            </w:r>
            <w:r w:rsidR="00FA05C7" w:rsidRPr="00FA05C7">
              <w:rPr>
                <w:lang w:val="en-US"/>
              </w:rPr>
              <w:instrText>nazk</w:instrText>
            </w:r>
            <w:r w:rsidR="00FA05C7" w:rsidRPr="00FA05C7">
              <w:rPr>
                <w:lang w:val="ru-RU"/>
              </w:rPr>
              <w:instrText>.</w:instrText>
            </w:r>
            <w:r w:rsidR="00FA05C7" w:rsidRPr="00FA05C7">
              <w:rPr>
                <w:lang w:val="en-US"/>
              </w:rPr>
              <w:instrText>gov</w:instrText>
            </w:r>
            <w:r w:rsidR="00FA05C7" w:rsidRPr="00FA05C7">
              <w:rPr>
                <w:lang w:val="ru-RU"/>
              </w:rPr>
              <w:instrText>.</w:instrText>
            </w:r>
            <w:r w:rsidR="00FA05C7" w:rsidRPr="00FA05C7">
              <w:rPr>
                <w:lang w:val="en-US"/>
              </w:rPr>
              <w:instrText>ua</w:instrText>
            </w:r>
            <w:r w:rsidR="00FA05C7" w:rsidRPr="00FA05C7">
              <w:rPr>
                <w:lang w:val="ru-RU"/>
              </w:rPr>
              <w:instrText xml:space="preserve">/#/" </w:instrText>
            </w:r>
            <w:r w:rsidR="00FA05C7">
              <w:rPr>
                <w:lang w:val="en-US"/>
              </w:rPr>
              <w:fldChar w:fldCharType="separate"/>
            </w:r>
            <w:r w:rsidR="00FA05C7" w:rsidRPr="00C70380">
              <w:rPr>
                <w:rStyle w:val="a6"/>
                <w:lang w:val="en-US"/>
              </w:rPr>
              <w:t>https</w:t>
            </w:r>
            <w:r w:rsidR="00FA05C7" w:rsidRPr="00C70380">
              <w:rPr>
                <w:rStyle w:val="a6"/>
                <w:lang w:val="ru-RU"/>
              </w:rPr>
              <w:t>://</w:t>
            </w:r>
            <w:r w:rsidR="00FA05C7" w:rsidRPr="00C70380">
              <w:rPr>
                <w:rStyle w:val="a6"/>
                <w:lang w:val="en-US"/>
              </w:rPr>
              <w:t>whistleblowers</w:t>
            </w:r>
            <w:r w:rsidR="00FA05C7" w:rsidRPr="00C70380">
              <w:rPr>
                <w:rStyle w:val="a6"/>
                <w:lang w:val="ru-RU"/>
              </w:rPr>
              <w:t>.</w:t>
            </w:r>
            <w:proofErr w:type="spellStart"/>
            <w:r w:rsidR="00FA05C7" w:rsidRPr="00C70380">
              <w:rPr>
                <w:rStyle w:val="a6"/>
                <w:lang w:val="en-US"/>
              </w:rPr>
              <w:t>nazk</w:t>
            </w:r>
            <w:proofErr w:type="spellEnd"/>
            <w:r w:rsidR="00FA05C7" w:rsidRPr="00C70380">
              <w:rPr>
                <w:rStyle w:val="a6"/>
                <w:lang w:val="ru-RU"/>
              </w:rPr>
              <w:t>.</w:t>
            </w:r>
            <w:proofErr w:type="spellStart"/>
            <w:r w:rsidR="00FA05C7" w:rsidRPr="00C70380">
              <w:rPr>
                <w:rStyle w:val="a6"/>
                <w:lang w:val="en-US"/>
              </w:rPr>
              <w:t>gov</w:t>
            </w:r>
            <w:proofErr w:type="spellEnd"/>
            <w:r w:rsidR="00FA05C7" w:rsidRPr="00C70380">
              <w:rPr>
                <w:rStyle w:val="a6"/>
                <w:lang w:val="ru-RU"/>
              </w:rPr>
              <w:t>.</w:t>
            </w:r>
            <w:proofErr w:type="spellStart"/>
            <w:r w:rsidR="00FA05C7" w:rsidRPr="00C70380">
              <w:rPr>
                <w:rStyle w:val="a6"/>
                <w:lang w:val="en-US"/>
              </w:rPr>
              <w:t>ua</w:t>
            </w:r>
            <w:proofErr w:type="spellEnd"/>
            <w:r w:rsidR="00FA05C7" w:rsidRPr="00C70380">
              <w:rPr>
                <w:rStyle w:val="a6"/>
                <w:lang w:val="ru-RU"/>
              </w:rPr>
              <w:t>/#/</w:t>
            </w:r>
            <w:r w:rsidR="00FA05C7">
              <w:rPr>
                <w:lang w:val="en-US"/>
              </w:rPr>
              <w:fldChar w:fldCharType="end"/>
            </w:r>
            <w:r w:rsidR="00FA05C7" w:rsidRPr="00FA05C7">
              <w:rPr>
                <w:lang w:val="ru-RU"/>
              </w:rPr>
              <w:t xml:space="preserve"> )</w:t>
            </w:r>
            <w:r w:rsidRPr="00F74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що створено НАЗК. Портал – це один з інструментів реалізації антикорупційної політики, створення якого передбачено Законом України «Про запобігання корупції» та Державною антикорупційною програмою на 2023-2025 роки. Портал пропонує вибір – анонімно подавати повідомлення чи із зазначенням інформації про себе. Кожному гарантується право на конфіденційність. Однак, якщо особа здійснила повідомлення анонімно, вона не може претендувати на винагороду, а також не може користуватися статусом викривача.</w:t>
            </w:r>
          </w:p>
          <w:p w:rsidR="00E90AAE" w:rsidRDefault="00E90AAE" w:rsidP="00E90A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lang w:val="uk-UA" w:eastAsia="uk-UA"/>
              </w:rPr>
            </w:pPr>
          </w:p>
          <w:p w:rsidR="00E90AAE" w:rsidRDefault="00E90AAE" w:rsidP="00E90A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 w:eastAsia="uk-UA"/>
              </w:rPr>
              <w:t>В Державній екологічній інспекції Поліського округу</w:t>
            </w:r>
            <w:r>
              <w:rPr>
                <w:color w:val="000000"/>
                <w:lang w:val="uk-UA"/>
              </w:rPr>
              <w:t> </w:t>
            </w:r>
            <w:r>
              <w:rPr>
                <w:rStyle w:val="ab"/>
                <w:rFonts w:eastAsiaTheme="minorEastAsia"/>
                <w:color w:val="000000"/>
                <w:bdr w:val="none" w:sz="0" w:space="0" w:color="auto" w:frame="1"/>
                <w:lang w:val="uk-UA"/>
              </w:rPr>
              <w:t>подати повідомлення</w:t>
            </w:r>
            <w:r>
              <w:rPr>
                <w:color w:val="000000"/>
                <w:lang w:val="uk-UA"/>
              </w:rPr>
              <w:t xml:space="preserve">  </w:t>
            </w:r>
            <w:r>
              <w:rPr>
                <w:b/>
                <w:color w:val="000000"/>
                <w:lang w:val="uk-UA"/>
              </w:rPr>
              <w:t>можна анонімно (без зазначення авторства)</w:t>
            </w:r>
            <w:r>
              <w:rPr>
                <w:color w:val="000000"/>
                <w:lang w:val="uk-UA"/>
              </w:rPr>
              <w:t>:</w:t>
            </w:r>
          </w:p>
          <w:p w:rsidR="00E90AAE" w:rsidRDefault="00E90AAE" w:rsidP="00E90AAE">
            <w:pPr>
              <w:pStyle w:val="a9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 електронну адресу уповноваженого з питань запобігання та виявлення корупції – </w:t>
            </w:r>
            <w:hyperlink r:id="rId10" w:history="1">
              <w:r>
                <w:rPr>
                  <w:rStyle w:val="a6"/>
                  <w:lang w:val="uk-UA"/>
                </w:rPr>
                <w:t>Stopcoruptpolissy@ukr.net</w:t>
              </w:r>
            </w:hyperlink>
            <w:r>
              <w:rPr>
                <w:color w:val="000000"/>
                <w:lang w:val="uk-UA"/>
              </w:rPr>
              <w:t xml:space="preserve"> ;</w:t>
            </w:r>
          </w:p>
          <w:p w:rsidR="00E90AAE" w:rsidRDefault="00E90AAE" w:rsidP="00E90AAE">
            <w:pPr>
              <w:pStyle w:val="a9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через канал </w:t>
            </w:r>
            <w:proofErr w:type="spellStart"/>
            <w:r>
              <w:rPr>
                <w:color w:val="000000"/>
                <w:lang w:val="uk-UA"/>
              </w:rPr>
              <w:t>онлайн-зв’язку</w:t>
            </w:r>
            <w:proofErr w:type="spellEnd"/>
            <w:r>
              <w:rPr>
                <w:color w:val="000000"/>
                <w:lang w:val="uk-UA"/>
              </w:rPr>
              <w:t xml:space="preserve"> офіційного </w:t>
            </w:r>
            <w:proofErr w:type="spellStart"/>
            <w:r>
              <w:rPr>
                <w:color w:val="000000"/>
                <w:lang w:val="uk-UA"/>
              </w:rPr>
              <w:t>вебпорталу</w:t>
            </w:r>
            <w:proofErr w:type="spellEnd"/>
            <w:r>
              <w:rPr>
                <w:color w:val="000000"/>
                <w:lang w:val="uk-UA"/>
              </w:rPr>
              <w:t xml:space="preserve"> Державної екологічної інспекції Поліського округу </w:t>
            </w:r>
            <w:hyperlink r:id="rId11" w:history="1">
              <w:r>
                <w:rPr>
                  <w:rStyle w:val="a6"/>
                  <w:lang w:val="uk-UA"/>
                </w:rPr>
                <w:t>https://polissyareg.dei.gov.ua/corrupt_create/</w:t>
              </w:r>
            </w:hyperlink>
            <w:r>
              <w:rPr>
                <w:color w:val="000000"/>
                <w:lang w:val="uk-UA"/>
              </w:rPr>
              <w:t xml:space="preserve"> </w:t>
            </w:r>
          </w:p>
          <w:p w:rsidR="00E90AAE" w:rsidRPr="00135AFB" w:rsidRDefault="00E90AAE" w:rsidP="00E90A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b"/>
                <w:rFonts w:eastAsiaTheme="minorEastAsia"/>
                <w:bdr w:val="none" w:sz="0" w:space="0" w:color="auto" w:frame="1"/>
                <w:lang w:val="uk-UA"/>
              </w:rPr>
            </w:pPr>
          </w:p>
          <w:p w:rsidR="00E90AAE" w:rsidRDefault="00E90AAE" w:rsidP="00E90A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ab"/>
                <w:rFonts w:eastAsiaTheme="minorEastAsia"/>
                <w:color w:val="000000"/>
                <w:bdr w:val="none" w:sz="0" w:space="0" w:color="auto" w:frame="1"/>
                <w:lang w:val="uk-UA"/>
              </w:rPr>
              <w:t>Крім того, подати повідомлення можна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b/>
                <w:color w:val="000000"/>
                <w:lang w:val="uk-UA"/>
              </w:rPr>
              <w:t>уповноваженому з питань запобігання та виявлення корупції</w:t>
            </w:r>
            <w:r>
              <w:rPr>
                <w:rStyle w:val="ab"/>
                <w:rFonts w:eastAsiaTheme="minorEastAsia"/>
                <w:color w:val="000000"/>
                <w:bdr w:val="none" w:sz="0" w:space="0" w:color="auto" w:frame="1"/>
                <w:lang w:val="uk-UA"/>
              </w:rPr>
              <w:t>:</w:t>
            </w:r>
          </w:p>
          <w:p w:rsidR="00E90AAE" w:rsidRDefault="00E90AAE" w:rsidP="00E90AAE">
            <w:pPr>
              <w:pStyle w:val="a9"/>
              <w:numPr>
                <w:ilvl w:val="0"/>
                <w:numId w:val="44"/>
              </w:numPr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 письмовому вигляді при особистій зустрічі за адресою: </w:t>
            </w:r>
          </w:p>
          <w:p w:rsidR="00E90AAE" w:rsidRDefault="00E90AAE" w:rsidP="00E90AAE">
            <w:pPr>
              <w:pStyle w:val="a9"/>
              <w:shd w:val="clear" w:color="auto" w:fill="FFFFFF"/>
              <w:spacing w:before="0" w:beforeAutospacing="0" w:after="346" w:afterAutospacing="0"/>
              <w:ind w:left="927"/>
              <w:jc w:val="both"/>
              <w:textAlignment w:val="baseline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м.Рівне</w:t>
            </w:r>
            <w:proofErr w:type="spellEnd"/>
            <w:r>
              <w:rPr>
                <w:color w:val="000000"/>
                <w:lang w:val="uk-UA"/>
              </w:rPr>
              <w:t>, вул. 16Липня, 38, 7-й поверх, каб.3.</w:t>
            </w:r>
          </w:p>
          <w:p w:rsidR="00F74792" w:rsidRPr="00B8185A" w:rsidRDefault="00F74792" w:rsidP="00F74792">
            <w:pPr>
              <w:pStyle w:val="a9"/>
              <w:shd w:val="clear" w:color="auto" w:fill="FFFFFF"/>
              <w:spacing w:before="0" w:beforeAutospacing="0" w:after="346" w:afterAutospacing="0"/>
              <w:ind w:firstLine="426"/>
              <w:jc w:val="both"/>
              <w:textAlignment w:val="baseline"/>
              <w:rPr>
                <w:b/>
                <w:color w:val="000000"/>
                <w:lang w:val="uk-UA"/>
              </w:rPr>
            </w:pPr>
            <w:r w:rsidRPr="00B8185A">
              <w:rPr>
                <w:b/>
                <w:color w:val="000000"/>
                <w:lang w:val="uk-UA"/>
              </w:rPr>
              <w:t>2.3 Про що можна повідомляти</w:t>
            </w:r>
          </w:p>
          <w:p w:rsidR="00B8185A" w:rsidRDefault="00B8185A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Корупційні кримінальні правопорушення та кримінальні правопорушення пов’язані з корупцією (Кримінальний Кодекс України -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  <w:p w:rsidR="00B8185A" w:rsidRDefault="00B8185A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Ст.210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Нецільове використання бюджетних коштів;</w:t>
            </w:r>
          </w:p>
          <w:p w:rsidR="00B8185A" w:rsidRDefault="00B8185A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354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Підкуп працівника підприємства, установи, організації.</w:t>
            </w:r>
          </w:p>
          <w:p w:rsidR="00B8185A" w:rsidRDefault="00B8185A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364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Зловживання владою чи службовим становищем.</w:t>
            </w:r>
          </w:p>
          <w:p w:rsidR="00B8185A" w:rsidRDefault="00B8185A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Ст. 365-2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Зловживання повноваженнями особами, які надають публічні послуги.</w:t>
            </w:r>
          </w:p>
          <w:p w:rsidR="00B8185A" w:rsidRDefault="00B8185A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366-2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Декларування недостовірної інформації.</w:t>
            </w:r>
          </w:p>
          <w:p w:rsidR="00B8185A" w:rsidRDefault="00B8185A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366-3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Неподання суб’єктом декларування Декларації.</w:t>
            </w:r>
          </w:p>
          <w:p w:rsidR="005D7BF4" w:rsidRDefault="00B8185A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368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Прийняття пропозиції, обіцянки або одержання неправомірної вигоди</w:t>
            </w:r>
            <w:r w:rsidR="005D7BF4">
              <w:rPr>
                <w:color w:val="000000"/>
                <w:lang w:val="uk-UA"/>
              </w:rPr>
              <w:t xml:space="preserve"> службовою особою.</w:t>
            </w:r>
          </w:p>
          <w:p w:rsidR="005D7BF4" w:rsidRDefault="005D7BF4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368-3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Підкуп службової особи</w:t>
            </w:r>
          </w:p>
          <w:p w:rsidR="005D7BF4" w:rsidRDefault="005D7BF4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368-4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Підкуп особи, що надає публічні послуги.</w:t>
            </w:r>
          </w:p>
          <w:p w:rsidR="005D7BF4" w:rsidRDefault="005D7BF4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368-5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Незаконне збагачення</w:t>
            </w:r>
          </w:p>
          <w:p w:rsidR="005D7BF4" w:rsidRDefault="005D7BF4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369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Пропозиція, обіцянка або надання неправомірної вигоди службовій особі.</w:t>
            </w:r>
          </w:p>
          <w:p w:rsidR="005D7BF4" w:rsidRDefault="005D7BF4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369-2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Зловживання впливом.</w:t>
            </w:r>
          </w:p>
          <w:p w:rsidR="005D7BF4" w:rsidRDefault="005D7BF4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191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Привласнення, розтрата майна або зловживання ним шляхом зловживання службовим становищем.</w:t>
            </w:r>
          </w:p>
          <w:p w:rsidR="005D7BF4" w:rsidRDefault="005D7BF4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262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Викрадення, привласнення, вимагання вогнепальної зброї, бойових припасів, вибухових речовин чи радіоактивних матеріалів або заволодіння ними шляхом шахрайства або зловживання службовим становищем.</w:t>
            </w:r>
          </w:p>
          <w:p w:rsidR="005D7BF4" w:rsidRDefault="005D7BF4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308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Викрадення,</w:t>
            </w:r>
            <w:r w:rsidR="002054E0">
              <w:rPr>
                <w:color w:val="000000"/>
                <w:lang w:val="uk-UA"/>
              </w:rPr>
              <w:t xml:space="preserve"> привласнення, вимагання наркотичних засобів, психотропних речовин або її аналогів чи заволодіння ними шляхом шахрайства або зловживання службовим становищем.</w:t>
            </w:r>
          </w:p>
          <w:p w:rsidR="002054E0" w:rsidRDefault="002054E0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312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Викрадення,привласнення, вимагання прекурсорів або заволодіння ними шляхом шахрайства або зловживання службовим становищем.</w:t>
            </w:r>
          </w:p>
          <w:p w:rsidR="002054E0" w:rsidRDefault="002054E0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313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Викрадення, привласнення, вимагання обладнання, призначеного для приготування наркотичних засобів, психотропних речовин або їх аналогів, чи заволодіння ними шляхом шахрайства або зловживання службовим становищем та інші незаконні дії з таким обладнанням.</w:t>
            </w:r>
          </w:p>
          <w:p w:rsidR="002054E0" w:rsidRDefault="002054E0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320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Порушення встановлених правил обігу наркотичних засобів, психотропних речовин, їх аналогів або прекурсорів.</w:t>
            </w:r>
          </w:p>
          <w:p w:rsidR="00695BDB" w:rsidRDefault="002054E0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357 </w:t>
            </w:r>
            <w:proofErr w:type="spellStart"/>
            <w:r>
              <w:rPr>
                <w:color w:val="000000"/>
                <w:lang w:val="uk-UA"/>
              </w:rPr>
              <w:t>ККУ</w:t>
            </w:r>
            <w:proofErr w:type="spellEnd"/>
            <w:r>
              <w:rPr>
                <w:color w:val="000000"/>
                <w:lang w:val="uk-UA"/>
              </w:rPr>
              <w:t xml:space="preserve"> – Викрадення, привласнення, вимагання документів, штампів, печаток, зловживання ними шляхом шахрайства чи зловживання службовим становищем або їх пошкодження</w:t>
            </w:r>
            <w:r w:rsidR="00695BDB">
              <w:rPr>
                <w:color w:val="000000"/>
                <w:lang w:val="uk-UA"/>
              </w:rPr>
              <w:t>.</w:t>
            </w:r>
          </w:p>
          <w:p w:rsidR="002054E0" w:rsidRDefault="00695BDB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Порушення, пов’язані з корупцією, передбачені Кодексом України про адміністративні правопорушення (далі - </w:t>
            </w:r>
            <w:proofErr w:type="spellStart"/>
            <w:r>
              <w:rPr>
                <w:color w:val="000000"/>
                <w:lang w:val="uk-UA"/>
              </w:rPr>
              <w:t>КУпАП</w:t>
            </w:r>
            <w:proofErr w:type="spellEnd"/>
            <w:r>
              <w:rPr>
                <w:color w:val="000000"/>
                <w:lang w:val="uk-UA"/>
              </w:rPr>
              <w:t>)</w:t>
            </w:r>
            <w:r w:rsidR="002054E0">
              <w:rPr>
                <w:color w:val="000000"/>
                <w:lang w:val="uk-UA"/>
              </w:rPr>
              <w:t xml:space="preserve"> </w:t>
            </w:r>
          </w:p>
          <w:p w:rsidR="00695BDB" w:rsidRDefault="00695BDB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172-4 </w:t>
            </w:r>
            <w:proofErr w:type="spellStart"/>
            <w:r>
              <w:rPr>
                <w:color w:val="000000"/>
                <w:lang w:val="uk-UA"/>
              </w:rPr>
              <w:t>КУпАП</w:t>
            </w:r>
            <w:proofErr w:type="spellEnd"/>
            <w:r>
              <w:rPr>
                <w:color w:val="000000"/>
                <w:lang w:val="uk-UA"/>
              </w:rPr>
              <w:t xml:space="preserve"> – Порушення обмеження щодо суміщення та сумісництва з іншим видами діяльності.</w:t>
            </w:r>
          </w:p>
          <w:p w:rsidR="00695BDB" w:rsidRDefault="00695BDB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Ст. 172-5 </w:t>
            </w:r>
            <w:proofErr w:type="spellStart"/>
            <w:r>
              <w:rPr>
                <w:color w:val="000000"/>
                <w:lang w:val="uk-UA"/>
              </w:rPr>
              <w:t>КУпАП</w:t>
            </w:r>
            <w:proofErr w:type="spellEnd"/>
            <w:r>
              <w:rPr>
                <w:color w:val="000000"/>
                <w:lang w:val="uk-UA"/>
              </w:rPr>
              <w:t xml:space="preserve"> – Порушення встановлених обмежень щодо одержання подарунків.</w:t>
            </w:r>
          </w:p>
          <w:p w:rsidR="00695BDB" w:rsidRDefault="00695BDB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172-6 </w:t>
            </w:r>
            <w:proofErr w:type="spellStart"/>
            <w:r>
              <w:rPr>
                <w:color w:val="000000"/>
                <w:lang w:val="uk-UA"/>
              </w:rPr>
              <w:t>КУпАП</w:t>
            </w:r>
            <w:proofErr w:type="spellEnd"/>
            <w:r>
              <w:rPr>
                <w:color w:val="000000"/>
                <w:lang w:val="uk-UA"/>
              </w:rPr>
              <w:t xml:space="preserve"> – Порушення вимог фінансового контролю.</w:t>
            </w:r>
          </w:p>
          <w:p w:rsidR="00695BDB" w:rsidRDefault="00695BDB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172-7 </w:t>
            </w:r>
            <w:proofErr w:type="spellStart"/>
            <w:r>
              <w:rPr>
                <w:color w:val="000000"/>
                <w:lang w:val="uk-UA"/>
              </w:rPr>
              <w:t>КУпАП</w:t>
            </w:r>
            <w:proofErr w:type="spellEnd"/>
            <w:r>
              <w:rPr>
                <w:color w:val="000000"/>
                <w:lang w:val="uk-UA"/>
              </w:rPr>
              <w:t xml:space="preserve"> – Порушення вимог щодо запобігання та врегулювання конфлікту інтересів.</w:t>
            </w:r>
          </w:p>
          <w:p w:rsidR="00695BDB" w:rsidRDefault="00695BDB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172-8 </w:t>
            </w:r>
            <w:proofErr w:type="spellStart"/>
            <w:r>
              <w:rPr>
                <w:color w:val="000000"/>
                <w:lang w:val="uk-UA"/>
              </w:rPr>
              <w:t>КУпАП</w:t>
            </w:r>
            <w:proofErr w:type="spellEnd"/>
            <w:r>
              <w:rPr>
                <w:color w:val="000000"/>
                <w:lang w:val="uk-UA"/>
              </w:rPr>
              <w:t xml:space="preserve"> – Незаконне використання інформації що стала відома особі у зв’язку з виконанням службових або інших визначених законом повноважень.</w:t>
            </w:r>
          </w:p>
          <w:p w:rsidR="00695BDB" w:rsidRDefault="00695BDB" w:rsidP="00B8185A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172-9 </w:t>
            </w:r>
            <w:proofErr w:type="spellStart"/>
            <w:r>
              <w:rPr>
                <w:color w:val="000000"/>
                <w:lang w:val="uk-UA"/>
              </w:rPr>
              <w:t>КУпАП</w:t>
            </w:r>
            <w:proofErr w:type="spellEnd"/>
            <w:r>
              <w:rPr>
                <w:color w:val="000000"/>
                <w:lang w:val="uk-UA"/>
              </w:rPr>
              <w:t xml:space="preserve"> – Невжиття заходів щодо запобігання корупції.</w:t>
            </w:r>
          </w:p>
          <w:p w:rsidR="00E90AAE" w:rsidRDefault="00695BDB" w:rsidP="00695BDB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188-46 </w:t>
            </w:r>
            <w:proofErr w:type="spellStart"/>
            <w:r>
              <w:rPr>
                <w:color w:val="000000"/>
                <w:lang w:val="uk-UA"/>
              </w:rPr>
              <w:t>КУпАП</w:t>
            </w:r>
            <w:proofErr w:type="spellEnd"/>
            <w:r>
              <w:rPr>
                <w:color w:val="000000"/>
                <w:lang w:val="uk-UA"/>
              </w:rPr>
              <w:t xml:space="preserve"> – Невиконання законних вимог (приписів) НАЗК.</w:t>
            </w:r>
          </w:p>
          <w:p w:rsidR="001C0269" w:rsidRDefault="001C0269" w:rsidP="00695BDB">
            <w:pPr>
              <w:pStyle w:val="a9"/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333333"/>
              </w:rPr>
            </w:pPr>
            <w:r>
              <w:rPr>
                <w:color w:val="000000"/>
                <w:lang w:val="uk-UA"/>
              </w:rPr>
              <w:t>Порушення вимог Закону України «Про запобігання корупції».</w:t>
            </w:r>
          </w:p>
          <w:p w:rsidR="00E90AAE" w:rsidRPr="00E90AAE" w:rsidRDefault="00E90AAE" w:rsidP="00E90AAE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D68" w:rsidRDefault="007F3D68" w:rsidP="007F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lastRenderedPageBreak/>
        <w:t xml:space="preserve">Закріплення вивченого матеріалу – </w:t>
      </w:r>
      <w:r w:rsidRPr="004C618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C618C">
        <w:rPr>
          <w:rFonts w:ascii="Times New Roman" w:hAnsi="Times New Roman" w:cs="Times New Roman"/>
          <w:sz w:val="24"/>
          <w:szCs w:val="24"/>
        </w:rPr>
        <w:t xml:space="preserve"> хв.</w:t>
      </w:r>
    </w:p>
    <w:p w:rsidR="007F3D68" w:rsidRPr="004C618C" w:rsidRDefault="007F3D68" w:rsidP="007F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 xml:space="preserve">Підведення підсумків –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4C618C">
        <w:rPr>
          <w:rFonts w:ascii="Times New Roman" w:hAnsi="Times New Roman" w:cs="Times New Roman"/>
          <w:sz w:val="24"/>
          <w:szCs w:val="24"/>
        </w:rPr>
        <w:t xml:space="preserve"> хв.</w:t>
      </w:r>
    </w:p>
    <w:p w:rsidR="007F3D68" w:rsidRPr="004C618C" w:rsidRDefault="007F3D68" w:rsidP="007F3D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вказати на питання, які вимагають підвищеної уваги;</w:t>
      </w:r>
    </w:p>
    <w:p w:rsidR="007F3D68" w:rsidRPr="004C618C" w:rsidRDefault="007F3D68" w:rsidP="007F3D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відповісти на запитання</w:t>
      </w:r>
    </w:p>
    <w:p w:rsidR="00B82EA3" w:rsidRDefault="00B82EA3" w:rsidP="00587E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7E14" w:rsidRPr="004C618C" w:rsidRDefault="00587E14" w:rsidP="00587E14">
      <w:pPr>
        <w:pStyle w:val="a3"/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План-конспект склав:</w:t>
      </w:r>
    </w:p>
    <w:p w:rsidR="002D7A6E" w:rsidRDefault="00B82EA3" w:rsidP="00587E1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Головний спеціаліст</w:t>
      </w:r>
      <w:r w:rsidR="002D7A6E">
        <w:rPr>
          <w:rFonts w:ascii="Times New Roman" w:hAnsi="Times New Roman" w:cs="Times New Roman"/>
          <w:sz w:val="24"/>
          <w:szCs w:val="24"/>
        </w:rPr>
        <w:t xml:space="preserve"> з питань </w:t>
      </w:r>
    </w:p>
    <w:p w:rsidR="00587E14" w:rsidRPr="004C618C" w:rsidRDefault="002D7A6E" w:rsidP="00587E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запобігання та виявлення корупції                                                                 Ірина </w:t>
      </w:r>
      <w:r w:rsidR="00B82EA3">
        <w:rPr>
          <w:rFonts w:ascii="Times New Roman" w:hAnsi="Times New Roman" w:cs="Times New Roman"/>
          <w:sz w:val="24"/>
          <w:szCs w:val="24"/>
        </w:rPr>
        <w:t>ПАРЕЙКО</w:t>
      </w:r>
    </w:p>
    <w:p w:rsidR="00587E14" w:rsidRPr="004C618C" w:rsidRDefault="00587E14" w:rsidP="007A3B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C96" w:rsidRPr="004C618C" w:rsidRDefault="00587E14" w:rsidP="007A3BD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«____»__________20</w:t>
      </w:r>
      <w:r w:rsidR="0042042E" w:rsidRPr="004C618C">
        <w:rPr>
          <w:rFonts w:ascii="Times New Roman" w:hAnsi="Times New Roman" w:cs="Times New Roman"/>
          <w:sz w:val="24"/>
          <w:szCs w:val="24"/>
        </w:rPr>
        <w:t>2</w:t>
      </w:r>
      <w:r w:rsidRPr="004C618C">
        <w:rPr>
          <w:rFonts w:ascii="Times New Roman" w:hAnsi="Times New Roman" w:cs="Times New Roman"/>
          <w:sz w:val="24"/>
          <w:szCs w:val="24"/>
        </w:rPr>
        <w:t>__року</w:t>
      </w:r>
    </w:p>
    <w:sectPr w:rsidR="00B23C96" w:rsidRPr="004C618C" w:rsidSect="00BD28AE">
      <w:pgSz w:w="11906" w:h="16838"/>
      <w:pgMar w:top="426" w:right="850" w:bottom="568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766"/>
    <w:multiLevelType w:val="multilevel"/>
    <w:tmpl w:val="3C5A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73A37"/>
    <w:multiLevelType w:val="hybridMultilevel"/>
    <w:tmpl w:val="102493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6F7D68"/>
    <w:multiLevelType w:val="multilevel"/>
    <w:tmpl w:val="8C7CEDC0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eastAsia="Times New Roman" w:hint="default"/>
      </w:rPr>
    </w:lvl>
  </w:abstractNum>
  <w:abstractNum w:abstractNumId="3">
    <w:nsid w:val="0B0D2109"/>
    <w:multiLevelType w:val="multilevel"/>
    <w:tmpl w:val="2E4E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42424"/>
    <w:multiLevelType w:val="multilevel"/>
    <w:tmpl w:val="4A6A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6755A"/>
    <w:multiLevelType w:val="multilevel"/>
    <w:tmpl w:val="8A7C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97E82"/>
    <w:multiLevelType w:val="multilevel"/>
    <w:tmpl w:val="4B9CF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15BC12DE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1B2ECD"/>
    <w:multiLevelType w:val="hybridMultilevel"/>
    <w:tmpl w:val="E8B614CC"/>
    <w:lvl w:ilvl="0" w:tplc="286861A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9E47426"/>
    <w:multiLevelType w:val="multilevel"/>
    <w:tmpl w:val="5D4E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542F2"/>
    <w:multiLevelType w:val="hybridMultilevel"/>
    <w:tmpl w:val="C39815B6"/>
    <w:lvl w:ilvl="0" w:tplc="B27CC6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86783"/>
    <w:multiLevelType w:val="multilevel"/>
    <w:tmpl w:val="1B32A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12">
    <w:nsid w:val="2515405B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6651A30"/>
    <w:multiLevelType w:val="multilevel"/>
    <w:tmpl w:val="C6AE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CC4647"/>
    <w:multiLevelType w:val="multilevel"/>
    <w:tmpl w:val="BD5C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B3359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A1C31BD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A7A35AE"/>
    <w:multiLevelType w:val="multilevel"/>
    <w:tmpl w:val="19C4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7142A8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6B03A39"/>
    <w:multiLevelType w:val="multilevel"/>
    <w:tmpl w:val="CE5296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381D6AEE"/>
    <w:multiLevelType w:val="multilevel"/>
    <w:tmpl w:val="1B32A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21">
    <w:nsid w:val="3A7F6CA0"/>
    <w:multiLevelType w:val="multilevel"/>
    <w:tmpl w:val="1B32A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22">
    <w:nsid w:val="3AB563D9"/>
    <w:multiLevelType w:val="multilevel"/>
    <w:tmpl w:val="729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4B5C3D"/>
    <w:multiLevelType w:val="multilevel"/>
    <w:tmpl w:val="D790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064F5B"/>
    <w:multiLevelType w:val="multilevel"/>
    <w:tmpl w:val="3CB0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BE3017"/>
    <w:multiLevelType w:val="multilevel"/>
    <w:tmpl w:val="54824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505F0DCC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2233D74"/>
    <w:multiLevelType w:val="multilevel"/>
    <w:tmpl w:val="AF68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427374"/>
    <w:multiLevelType w:val="hybridMultilevel"/>
    <w:tmpl w:val="D49E6CCE"/>
    <w:lvl w:ilvl="0" w:tplc="B8A89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901B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1EC4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6EF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0D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163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239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E13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6486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69F6D0F"/>
    <w:multiLevelType w:val="multilevel"/>
    <w:tmpl w:val="3494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77A1C41"/>
    <w:multiLevelType w:val="multilevel"/>
    <w:tmpl w:val="4E0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A04853"/>
    <w:multiLevelType w:val="multilevel"/>
    <w:tmpl w:val="D46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AC0EC9"/>
    <w:multiLevelType w:val="hybridMultilevel"/>
    <w:tmpl w:val="71E869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B1ED8"/>
    <w:multiLevelType w:val="multilevel"/>
    <w:tmpl w:val="FEC4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102BD3"/>
    <w:multiLevelType w:val="hybridMultilevel"/>
    <w:tmpl w:val="30E89BE0"/>
    <w:lvl w:ilvl="0" w:tplc="F5904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FD2E70"/>
    <w:multiLevelType w:val="multilevel"/>
    <w:tmpl w:val="8504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526C0B"/>
    <w:multiLevelType w:val="multilevel"/>
    <w:tmpl w:val="3BA4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453285"/>
    <w:multiLevelType w:val="multilevel"/>
    <w:tmpl w:val="98D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4B45F3"/>
    <w:multiLevelType w:val="multilevel"/>
    <w:tmpl w:val="7CFA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5A3944"/>
    <w:multiLevelType w:val="hybridMultilevel"/>
    <w:tmpl w:val="8620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96EC8"/>
    <w:multiLevelType w:val="multilevel"/>
    <w:tmpl w:val="8C9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1541F4"/>
    <w:multiLevelType w:val="multilevel"/>
    <w:tmpl w:val="C24A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B76FA1"/>
    <w:multiLevelType w:val="hybridMultilevel"/>
    <w:tmpl w:val="23C80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E1A27"/>
    <w:multiLevelType w:val="hybridMultilevel"/>
    <w:tmpl w:val="23C80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34"/>
  </w:num>
  <w:num w:numId="4">
    <w:abstractNumId w:val="8"/>
  </w:num>
  <w:num w:numId="5">
    <w:abstractNumId w:val="32"/>
  </w:num>
  <w:num w:numId="6">
    <w:abstractNumId w:val="28"/>
  </w:num>
  <w:num w:numId="7">
    <w:abstractNumId w:val="19"/>
  </w:num>
  <w:num w:numId="8">
    <w:abstractNumId w:val="43"/>
  </w:num>
  <w:num w:numId="9">
    <w:abstractNumId w:val="42"/>
  </w:num>
  <w:num w:numId="10">
    <w:abstractNumId w:val="21"/>
  </w:num>
  <w:num w:numId="11">
    <w:abstractNumId w:val="39"/>
  </w:num>
  <w:num w:numId="12">
    <w:abstractNumId w:val="15"/>
  </w:num>
  <w:num w:numId="13">
    <w:abstractNumId w:val="12"/>
  </w:num>
  <w:num w:numId="14">
    <w:abstractNumId w:val="6"/>
  </w:num>
  <w:num w:numId="15">
    <w:abstractNumId w:val="26"/>
  </w:num>
  <w:num w:numId="16">
    <w:abstractNumId w:val="18"/>
  </w:num>
  <w:num w:numId="17">
    <w:abstractNumId w:val="37"/>
  </w:num>
  <w:num w:numId="18">
    <w:abstractNumId w:val="31"/>
  </w:num>
  <w:num w:numId="19">
    <w:abstractNumId w:val="36"/>
  </w:num>
  <w:num w:numId="20">
    <w:abstractNumId w:val="16"/>
  </w:num>
  <w:num w:numId="21">
    <w:abstractNumId w:val="2"/>
  </w:num>
  <w:num w:numId="22">
    <w:abstractNumId w:val="20"/>
  </w:num>
  <w:num w:numId="23">
    <w:abstractNumId w:val="11"/>
  </w:num>
  <w:num w:numId="24">
    <w:abstractNumId w:val="30"/>
  </w:num>
  <w:num w:numId="25">
    <w:abstractNumId w:val="5"/>
  </w:num>
  <w:num w:numId="26">
    <w:abstractNumId w:val="33"/>
  </w:num>
  <w:num w:numId="27">
    <w:abstractNumId w:val="40"/>
  </w:num>
  <w:num w:numId="28">
    <w:abstractNumId w:val="29"/>
  </w:num>
  <w:num w:numId="29">
    <w:abstractNumId w:val="9"/>
  </w:num>
  <w:num w:numId="30">
    <w:abstractNumId w:val="17"/>
  </w:num>
  <w:num w:numId="31">
    <w:abstractNumId w:val="23"/>
  </w:num>
  <w:num w:numId="32">
    <w:abstractNumId w:val="27"/>
  </w:num>
  <w:num w:numId="33">
    <w:abstractNumId w:val="1"/>
  </w:num>
  <w:num w:numId="34">
    <w:abstractNumId w:val="24"/>
  </w:num>
  <w:num w:numId="35">
    <w:abstractNumId w:val="14"/>
  </w:num>
  <w:num w:numId="36">
    <w:abstractNumId w:val="22"/>
  </w:num>
  <w:num w:numId="37">
    <w:abstractNumId w:val="38"/>
  </w:num>
  <w:num w:numId="38">
    <w:abstractNumId w:val="4"/>
  </w:num>
  <w:num w:numId="39">
    <w:abstractNumId w:val="41"/>
  </w:num>
  <w:num w:numId="40">
    <w:abstractNumId w:val="35"/>
  </w:num>
  <w:num w:numId="41">
    <w:abstractNumId w:val="3"/>
  </w:num>
  <w:num w:numId="42">
    <w:abstractNumId w:val="0"/>
  </w:num>
  <w:num w:numId="43">
    <w:abstractNumId w:val="13"/>
  </w:num>
  <w:num w:numId="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0C23"/>
    <w:rsid w:val="00003157"/>
    <w:rsid w:val="0000415C"/>
    <w:rsid w:val="0000634E"/>
    <w:rsid w:val="00017831"/>
    <w:rsid w:val="0002238E"/>
    <w:rsid w:val="00034B4D"/>
    <w:rsid w:val="0004449D"/>
    <w:rsid w:val="000558B6"/>
    <w:rsid w:val="00062BDA"/>
    <w:rsid w:val="00063081"/>
    <w:rsid w:val="00066078"/>
    <w:rsid w:val="00090165"/>
    <w:rsid w:val="0009616E"/>
    <w:rsid w:val="000A3FA3"/>
    <w:rsid w:val="000D4068"/>
    <w:rsid w:val="000F5144"/>
    <w:rsid w:val="001035EA"/>
    <w:rsid w:val="001135CC"/>
    <w:rsid w:val="00121021"/>
    <w:rsid w:val="001248A5"/>
    <w:rsid w:val="00144086"/>
    <w:rsid w:val="00150E58"/>
    <w:rsid w:val="00161526"/>
    <w:rsid w:val="00173638"/>
    <w:rsid w:val="00192879"/>
    <w:rsid w:val="001A737B"/>
    <w:rsid w:val="001B4548"/>
    <w:rsid w:val="001C0269"/>
    <w:rsid w:val="002054E0"/>
    <w:rsid w:val="00211BFA"/>
    <w:rsid w:val="00212D28"/>
    <w:rsid w:val="00213B1C"/>
    <w:rsid w:val="00217BDF"/>
    <w:rsid w:val="0022728E"/>
    <w:rsid w:val="002467AF"/>
    <w:rsid w:val="00247A54"/>
    <w:rsid w:val="00274825"/>
    <w:rsid w:val="002756FD"/>
    <w:rsid w:val="002A2D44"/>
    <w:rsid w:val="002B4924"/>
    <w:rsid w:val="002D4687"/>
    <w:rsid w:val="002D7A6E"/>
    <w:rsid w:val="002E3172"/>
    <w:rsid w:val="002F12BB"/>
    <w:rsid w:val="00300652"/>
    <w:rsid w:val="00307DFB"/>
    <w:rsid w:val="0031336B"/>
    <w:rsid w:val="00314466"/>
    <w:rsid w:val="00316A2B"/>
    <w:rsid w:val="0032173B"/>
    <w:rsid w:val="00335A7F"/>
    <w:rsid w:val="00361824"/>
    <w:rsid w:val="00370145"/>
    <w:rsid w:val="00374667"/>
    <w:rsid w:val="00380BB0"/>
    <w:rsid w:val="0038215B"/>
    <w:rsid w:val="00382652"/>
    <w:rsid w:val="003971B1"/>
    <w:rsid w:val="003A021E"/>
    <w:rsid w:val="003A3136"/>
    <w:rsid w:val="003B1332"/>
    <w:rsid w:val="003C1DD4"/>
    <w:rsid w:val="003D692E"/>
    <w:rsid w:val="003E7014"/>
    <w:rsid w:val="003F165F"/>
    <w:rsid w:val="003F5B30"/>
    <w:rsid w:val="00402870"/>
    <w:rsid w:val="0042042E"/>
    <w:rsid w:val="00423877"/>
    <w:rsid w:val="00432663"/>
    <w:rsid w:val="00432E3F"/>
    <w:rsid w:val="00435F65"/>
    <w:rsid w:val="004829E8"/>
    <w:rsid w:val="004A483C"/>
    <w:rsid w:val="004C618C"/>
    <w:rsid w:val="004E02DB"/>
    <w:rsid w:val="004E54DB"/>
    <w:rsid w:val="005206D8"/>
    <w:rsid w:val="00537C04"/>
    <w:rsid w:val="005406E2"/>
    <w:rsid w:val="005607DC"/>
    <w:rsid w:val="00563C5D"/>
    <w:rsid w:val="00580DDF"/>
    <w:rsid w:val="005847BF"/>
    <w:rsid w:val="00587E14"/>
    <w:rsid w:val="0059454F"/>
    <w:rsid w:val="005A44B0"/>
    <w:rsid w:val="005B1D39"/>
    <w:rsid w:val="005C1A86"/>
    <w:rsid w:val="005C37F3"/>
    <w:rsid w:val="005C599F"/>
    <w:rsid w:val="005D077A"/>
    <w:rsid w:val="005D369A"/>
    <w:rsid w:val="005D5087"/>
    <w:rsid w:val="005D7BF4"/>
    <w:rsid w:val="005F7CDB"/>
    <w:rsid w:val="00604AD4"/>
    <w:rsid w:val="00605C78"/>
    <w:rsid w:val="00627C47"/>
    <w:rsid w:val="00661DB3"/>
    <w:rsid w:val="00667175"/>
    <w:rsid w:val="006736B5"/>
    <w:rsid w:val="00675360"/>
    <w:rsid w:val="006804BE"/>
    <w:rsid w:val="0069366E"/>
    <w:rsid w:val="0069465C"/>
    <w:rsid w:val="00695BDB"/>
    <w:rsid w:val="006A3CB6"/>
    <w:rsid w:val="006B4D87"/>
    <w:rsid w:val="006C790D"/>
    <w:rsid w:val="006F632D"/>
    <w:rsid w:val="006F6355"/>
    <w:rsid w:val="0070446B"/>
    <w:rsid w:val="00710EB1"/>
    <w:rsid w:val="00712C6C"/>
    <w:rsid w:val="00717B99"/>
    <w:rsid w:val="007248BE"/>
    <w:rsid w:val="00727D09"/>
    <w:rsid w:val="00734B4E"/>
    <w:rsid w:val="00737B93"/>
    <w:rsid w:val="007429DE"/>
    <w:rsid w:val="007579DB"/>
    <w:rsid w:val="00765F0A"/>
    <w:rsid w:val="00767852"/>
    <w:rsid w:val="007873E5"/>
    <w:rsid w:val="00791B89"/>
    <w:rsid w:val="007A3BD8"/>
    <w:rsid w:val="007B330E"/>
    <w:rsid w:val="007B38E2"/>
    <w:rsid w:val="007D1599"/>
    <w:rsid w:val="007D3A8D"/>
    <w:rsid w:val="007D7C0F"/>
    <w:rsid w:val="007E25AC"/>
    <w:rsid w:val="007E7495"/>
    <w:rsid w:val="007F3D68"/>
    <w:rsid w:val="00803C5F"/>
    <w:rsid w:val="00812635"/>
    <w:rsid w:val="00825DEE"/>
    <w:rsid w:val="00830676"/>
    <w:rsid w:val="00831EF6"/>
    <w:rsid w:val="00840D1A"/>
    <w:rsid w:val="00841B03"/>
    <w:rsid w:val="008642FA"/>
    <w:rsid w:val="00883C0E"/>
    <w:rsid w:val="00890DA0"/>
    <w:rsid w:val="008A378A"/>
    <w:rsid w:val="008B0C2C"/>
    <w:rsid w:val="008B2F35"/>
    <w:rsid w:val="008E1D26"/>
    <w:rsid w:val="00910EF4"/>
    <w:rsid w:val="00916D43"/>
    <w:rsid w:val="00964973"/>
    <w:rsid w:val="009769A4"/>
    <w:rsid w:val="00980F50"/>
    <w:rsid w:val="00987053"/>
    <w:rsid w:val="00992F4A"/>
    <w:rsid w:val="009A0BBB"/>
    <w:rsid w:val="009A17AD"/>
    <w:rsid w:val="009C5C66"/>
    <w:rsid w:val="009C6FF8"/>
    <w:rsid w:val="009D35C5"/>
    <w:rsid w:val="009F2B60"/>
    <w:rsid w:val="009F35FD"/>
    <w:rsid w:val="00A0386B"/>
    <w:rsid w:val="00A054B1"/>
    <w:rsid w:val="00A12483"/>
    <w:rsid w:val="00A177E8"/>
    <w:rsid w:val="00A204C3"/>
    <w:rsid w:val="00A22B1C"/>
    <w:rsid w:val="00A335A7"/>
    <w:rsid w:val="00A33E07"/>
    <w:rsid w:val="00A36F32"/>
    <w:rsid w:val="00A537C9"/>
    <w:rsid w:val="00A674FF"/>
    <w:rsid w:val="00A81BA7"/>
    <w:rsid w:val="00A95BFF"/>
    <w:rsid w:val="00AC784B"/>
    <w:rsid w:val="00AE6365"/>
    <w:rsid w:val="00AF678D"/>
    <w:rsid w:val="00B02BAF"/>
    <w:rsid w:val="00B23C96"/>
    <w:rsid w:val="00B335C5"/>
    <w:rsid w:val="00B403B9"/>
    <w:rsid w:val="00B43C02"/>
    <w:rsid w:val="00B4594E"/>
    <w:rsid w:val="00B55FF4"/>
    <w:rsid w:val="00B61EAF"/>
    <w:rsid w:val="00B649FE"/>
    <w:rsid w:val="00B8185A"/>
    <w:rsid w:val="00B82EA3"/>
    <w:rsid w:val="00BB0C23"/>
    <w:rsid w:val="00BB31F4"/>
    <w:rsid w:val="00BB3BB1"/>
    <w:rsid w:val="00BB3E94"/>
    <w:rsid w:val="00BC247A"/>
    <w:rsid w:val="00BC3192"/>
    <w:rsid w:val="00BC3DF0"/>
    <w:rsid w:val="00BD0629"/>
    <w:rsid w:val="00BD28AE"/>
    <w:rsid w:val="00BE191E"/>
    <w:rsid w:val="00C130CA"/>
    <w:rsid w:val="00C22AF1"/>
    <w:rsid w:val="00C328F1"/>
    <w:rsid w:val="00C4702B"/>
    <w:rsid w:val="00C5246A"/>
    <w:rsid w:val="00C5310B"/>
    <w:rsid w:val="00C664A9"/>
    <w:rsid w:val="00C67D00"/>
    <w:rsid w:val="00C93F47"/>
    <w:rsid w:val="00CC54C0"/>
    <w:rsid w:val="00CC6669"/>
    <w:rsid w:val="00CC784F"/>
    <w:rsid w:val="00CD5DC9"/>
    <w:rsid w:val="00D06375"/>
    <w:rsid w:val="00D1182F"/>
    <w:rsid w:val="00D3237D"/>
    <w:rsid w:val="00D343F2"/>
    <w:rsid w:val="00D41B38"/>
    <w:rsid w:val="00D465BD"/>
    <w:rsid w:val="00D46D34"/>
    <w:rsid w:val="00D52D1F"/>
    <w:rsid w:val="00D61BA8"/>
    <w:rsid w:val="00DA049A"/>
    <w:rsid w:val="00DA6E36"/>
    <w:rsid w:val="00DB61DA"/>
    <w:rsid w:val="00DC03E4"/>
    <w:rsid w:val="00DC0A39"/>
    <w:rsid w:val="00DC3207"/>
    <w:rsid w:val="00DC41E1"/>
    <w:rsid w:val="00DF2648"/>
    <w:rsid w:val="00DF5E20"/>
    <w:rsid w:val="00E02B5E"/>
    <w:rsid w:val="00E04103"/>
    <w:rsid w:val="00E26668"/>
    <w:rsid w:val="00E31575"/>
    <w:rsid w:val="00E3227D"/>
    <w:rsid w:val="00E3409E"/>
    <w:rsid w:val="00E35047"/>
    <w:rsid w:val="00E35052"/>
    <w:rsid w:val="00E4375B"/>
    <w:rsid w:val="00E754C0"/>
    <w:rsid w:val="00E8752E"/>
    <w:rsid w:val="00E90AAE"/>
    <w:rsid w:val="00E92FCA"/>
    <w:rsid w:val="00E94634"/>
    <w:rsid w:val="00EA4000"/>
    <w:rsid w:val="00EB26B4"/>
    <w:rsid w:val="00EB6A6A"/>
    <w:rsid w:val="00EC33B5"/>
    <w:rsid w:val="00EE637C"/>
    <w:rsid w:val="00F02E89"/>
    <w:rsid w:val="00F101EE"/>
    <w:rsid w:val="00F209CD"/>
    <w:rsid w:val="00F36F98"/>
    <w:rsid w:val="00F5154E"/>
    <w:rsid w:val="00F519CE"/>
    <w:rsid w:val="00F57507"/>
    <w:rsid w:val="00F6585E"/>
    <w:rsid w:val="00F74332"/>
    <w:rsid w:val="00F74792"/>
    <w:rsid w:val="00F8600D"/>
    <w:rsid w:val="00F902EC"/>
    <w:rsid w:val="00F90D42"/>
    <w:rsid w:val="00FA05C7"/>
    <w:rsid w:val="00FB4620"/>
    <w:rsid w:val="00FC3B0A"/>
    <w:rsid w:val="00FC4D31"/>
    <w:rsid w:val="00FD05C3"/>
    <w:rsid w:val="00FD4859"/>
    <w:rsid w:val="00FD49FE"/>
    <w:rsid w:val="00FE7C8B"/>
    <w:rsid w:val="00FF518B"/>
    <w:rsid w:val="00FF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65"/>
  </w:style>
  <w:style w:type="paragraph" w:styleId="1">
    <w:name w:val="heading 1"/>
    <w:basedOn w:val="a"/>
    <w:link w:val="10"/>
    <w:uiPriority w:val="9"/>
    <w:qFormat/>
    <w:rsid w:val="00910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6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29DE"/>
    <w:pPr>
      <w:spacing w:after="0" w:line="240" w:lineRule="auto"/>
    </w:pPr>
    <w:rPr>
      <w:rFonts w:eastAsiaTheme="minorEastAsia"/>
      <w:lang w:eastAsia="uk-UA"/>
    </w:rPr>
  </w:style>
  <w:style w:type="character" w:customStyle="1" w:styleId="a4">
    <w:name w:val="Без интервала Знак"/>
    <w:basedOn w:val="a0"/>
    <w:link w:val="a3"/>
    <w:uiPriority w:val="1"/>
    <w:rsid w:val="007429DE"/>
    <w:rPr>
      <w:rFonts w:eastAsiaTheme="minorEastAsia"/>
      <w:lang w:eastAsia="uk-UA"/>
    </w:rPr>
  </w:style>
  <w:style w:type="table" w:styleId="a5">
    <w:name w:val="Table Grid"/>
    <w:basedOn w:val="a1"/>
    <w:uiPriority w:val="39"/>
    <w:rsid w:val="00A2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192879"/>
    <w:rPr>
      <w:color w:val="0000FF"/>
      <w:u w:val="single"/>
    </w:rPr>
  </w:style>
  <w:style w:type="paragraph" w:customStyle="1" w:styleId="rvps2">
    <w:name w:val="rvps2"/>
    <w:basedOn w:val="a"/>
    <w:rsid w:val="0019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92879"/>
  </w:style>
  <w:style w:type="character" w:customStyle="1" w:styleId="rvts15">
    <w:name w:val="rvts15"/>
    <w:basedOn w:val="a0"/>
    <w:rsid w:val="00FF518B"/>
  </w:style>
  <w:style w:type="character" w:customStyle="1" w:styleId="rvts44">
    <w:name w:val="rvts44"/>
    <w:basedOn w:val="a0"/>
    <w:rsid w:val="00FF518B"/>
  </w:style>
  <w:style w:type="character" w:customStyle="1" w:styleId="rvts37">
    <w:name w:val="rvts37"/>
    <w:basedOn w:val="a0"/>
    <w:rsid w:val="00FF518B"/>
  </w:style>
  <w:style w:type="paragraph" w:customStyle="1" w:styleId="rvps7">
    <w:name w:val="rvps7"/>
    <w:basedOn w:val="a"/>
    <w:rsid w:val="00FF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2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AF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C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CC54C0"/>
    <w:pPr>
      <w:ind w:left="720"/>
      <w:contextualSpacing/>
    </w:pPr>
  </w:style>
  <w:style w:type="character" w:styleId="ab">
    <w:name w:val="Strong"/>
    <w:basedOn w:val="a0"/>
    <w:uiPriority w:val="22"/>
    <w:qFormat/>
    <w:rsid w:val="00335A7F"/>
    <w:rPr>
      <w:b/>
      <w:bCs/>
    </w:rPr>
  </w:style>
  <w:style w:type="character" w:customStyle="1" w:styleId="rvts46">
    <w:name w:val="rvts46"/>
    <w:basedOn w:val="a0"/>
    <w:rsid w:val="00423877"/>
  </w:style>
  <w:style w:type="character" w:customStyle="1" w:styleId="rvts11">
    <w:name w:val="rvts11"/>
    <w:basedOn w:val="a0"/>
    <w:rsid w:val="00423877"/>
  </w:style>
  <w:style w:type="character" w:customStyle="1" w:styleId="10">
    <w:name w:val="Заголовок 1 Знак"/>
    <w:basedOn w:val="a0"/>
    <w:link w:val="1"/>
    <w:uiPriority w:val="9"/>
    <w:rsid w:val="00910EF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lawsitalic">
    <w:name w:val="laws_italic"/>
    <w:basedOn w:val="a0"/>
    <w:rsid w:val="00910EF4"/>
  </w:style>
  <w:style w:type="character" w:customStyle="1" w:styleId="20">
    <w:name w:val="Заголовок 2 Знак"/>
    <w:basedOn w:val="a0"/>
    <w:link w:val="2"/>
    <w:uiPriority w:val="9"/>
    <w:semiHidden/>
    <w:rsid w:val="008126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Emphasis"/>
    <w:basedOn w:val="a0"/>
    <w:uiPriority w:val="20"/>
    <w:qFormat/>
    <w:rsid w:val="0038215B"/>
    <w:rPr>
      <w:i/>
      <w:iCs/>
    </w:rPr>
  </w:style>
  <w:style w:type="character" w:customStyle="1" w:styleId="highlight">
    <w:name w:val="highlight"/>
    <w:basedOn w:val="a0"/>
    <w:rsid w:val="00E90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793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8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lissyareg.dei.gov.ua/corrupt_create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opcoruptpolissy@ukr.net" TargetMode="External"/><Relationship Id="rId4" Type="http://schemas.openxmlformats.org/officeDocument/2006/relationships/styles" Target="styles.xml"/><Relationship Id="rId9" Type="http://schemas.openxmlformats.org/officeDocument/2006/relationships/hyperlink" Target="https://whistleblowers.nazk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29 вересня 2025 рік</PublishDate>
  <Abstract/>
  <CompanyAddress>м. Рівне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6EAF70-9664-4F5C-9D21-63718FB6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ПЛАН-Конспект № 4</vt:lpstr>
    </vt:vector>
  </TitlesOfParts>
  <Company>Державна екологічна інспекція Поліського округу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№ 4</dc:title>
  <dc:subject>проведення заняття з персоналом</dc:subject>
  <dc:creator>Користувач Windows</dc:creator>
  <cp:lastModifiedBy>User</cp:lastModifiedBy>
  <cp:revision>6</cp:revision>
  <cp:lastPrinted>2025-06-26T12:13:00Z</cp:lastPrinted>
  <dcterms:created xsi:type="dcterms:W3CDTF">2025-10-02T10:37:00Z</dcterms:created>
  <dcterms:modified xsi:type="dcterms:W3CDTF">2025-10-14T08:23:00Z</dcterms:modified>
</cp:coreProperties>
</file>