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3B5" w:rsidRDefault="00EC33B5">
      <w:pPr>
        <w:pStyle w:val="a3"/>
        <w:spacing w:before="1540" w:after="240"/>
        <w:jc w:val="center"/>
        <w:rPr>
          <w:rFonts w:eastAsiaTheme="minorHAnsi"/>
          <w:color w:val="5B9BD5" w:themeColor="accent1"/>
          <w:lang w:eastAsia="en-US"/>
        </w:rPr>
      </w:pPr>
      <w:r>
        <w:rPr>
          <w:rFonts w:eastAsiaTheme="minorHAnsi"/>
          <w:color w:val="5B9BD5" w:themeColor="accent1"/>
          <w:lang w:val="en-US" w:eastAsia="en-US"/>
        </w:rPr>
        <w:t xml:space="preserve"> </w:t>
      </w:r>
    </w:p>
    <w:sdt>
      <w:sdtPr>
        <w:rPr>
          <w:rFonts w:eastAsiaTheme="minorHAnsi"/>
          <w:color w:val="5B9BD5" w:themeColor="accent1"/>
          <w:lang w:eastAsia="en-US"/>
        </w:rPr>
        <w:id w:val="-903136258"/>
        <w:docPartObj>
          <w:docPartGallery w:val="Cover Pages"/>
          <w:docPartUnique/>
        </w:docPartObj>
      </w:sdtPr>
      <w:sdtEndPr>
        <w:rPr>
          <w:color w:val="auto"/>
        </w:rPr>
      </w:sdtEndPr>
      <w:sdtContent>
        <w:p w:rsidR="007429DE" w:rsidRPr="00C22AF1" w:rsidRDefault="007429DE">
          <w:pPr>
            <w:pStyle w:val="a3"/>
            <w:spacing w:before="1540" w:after="240"/>
            <w:jc w:val="center"/>
          </w:pPr>
          <w:r w:rsidRPr="00C22AF1">
            <w:rPr>
              <w:noProof/>
              <w:lang w:val="ru-RU" w:eastAsia="ru-RU"/>
            </w:rPr>
            <w:drawing>
              <wp:inline distT="0" distB="0" distL="0" distR="0">
                <wp:extent cx="1417320" cy="750898"/>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sz w:val="72"/>
              <w:szCs w:val="72"/>
              <w:lang w:val="ru-RU"/>
            </w:rPr>
            <w:alias w:val="Название"/>
            <w:tag w:val=""/>
            <w:id w:val="1735040861"/>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7429DE" w:rsidRPr="00C22AF1" w:rsidRDefault="007429DE">
              <w:pPr>
                <w:pStyle w:val="a3"/>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sz w:val="80"/>
                  <w:szCs w:val="80"/>
                </w:rPr>
              </w:pPr>
              <w:r w:rsidRPr="008E6F4A">
                <w:rPr>
                  <w:rFonts w:asciiTheme="majorHAnsi" w:eastAsiaTheme="majorEastAsia" w:hAnsiTheme="majorHAnsi" w:cstheme="majorBidi"/>
                  <w:caps/>
                  <w:sz w:val="72"/>
                  <w:szCs w:val="72"/>
                  <w:lang w:val="ru-RU"/>
                </w:rPr>
                <w:t>ПЛАН-Конспект</w:t>
              </w:r>
              <w:r w:rsidR="0069366E" w:rsidRPr="008E6F4A">
                <w:rPr>
                  <w:rFonts w:asciiTheme="majorHAnsi" w:eastAsiaTheme="majorEastAsia" w:hAnsiTheme="majorHAnsi" w:cstheme="majorBidi"/>
                  <w:caps/>
                  <w:sz w:val="72"/>
                  <w:szCs w:val="72"/>
                  <w:lang w:val="ru-RU"/>
                </w:rPr>
                <w:t xml:space="preserve"> № </w:t>
              </w:r>
              <w:r w:rsidR="00F13518" w:rsidRPr="008E6F4A">
                <w:rPr>
                  <w:rFonts w:asciiTheme="majorHAnsi" w:eastAsiaTheme="majorEastAsia" w:hAnsiTheme="majorHAnsi" w:cstheme="majorBidi"/>
                  <w:caps/>
                  <w:sz w:val="72"/>
                  <w:szCs w:val="72"/>
                  <w:lang w:val="ru-RU"/>
                </w:rPr>
                <w:t>6</w:t>
              </w:r>
            </w:p>
          </w:sdtContent>
        </w:sdt>
        <w:sdt>
          <w:sdtPr>
            <w:rPr>
              <w:sz w:val="28"/>
              <w:szCs w:val="28"/>
            </w:rPr>
            <w:alias w:val="Подзаголовок"/>
            <w:tag w:val=""/>
            <w:id w:val="328029620"/>
            <w:dataBinding w:prefixMappings="xmlns:ns0='http://purl.org/dc/elements/1.1/' xmlns:ns1='http://schemas.openxmlformats.org/package/2006/metadata/core-properties' " w:xpath="/ns1:coreProperties[1]/ns0:subject[1]" w:storeItemID="{6C3C8BC8-F283-45AE-878A-BAB7291924A1}"/>
            <w:text/>
          </w:sdtPr>
          <w:sdtContent>
            <w:p w:rsidR="007429DE" w:rsidRPr="00C22AF1" w:rsidRDefault="00717B99">
              <w:pPr>
                <w:pStyle w:val="a3"/>
                <w:jc w:val="center"/>
                <w:rPr>
                  <w:sz w:val="28"/>
                  <w:szCs w:val="28"/>
                </w:rPr>
              </w:pPr>
              <w:r>
                <w:rPr>
                  <w:sz w:val="28"/>
                  <w:szCs w:val="28"/>
                </w:rPr>
                <w:t>проведення заняття з персоналом</w:t>
              </w:r>
            </w:p>
          </w:sdtContent>
        </w:sdt>
        <w:p w:rsidR="007429DE" w:rsidRPr="00C22AF1" w:rsidRDefault="007B1C04">
          <w:pPr>
            <w:pStyle w:val="a3"/>
            <w:spacing w:before="480"/>
            <w:jc w:val="center"/>
          </w:pPr>
          <w:r w:rsidRPr="007B1C04">
            <w:rPr>
              <w:noProof/>
            </w:rPr>
            <w:pict>
              <v:shapetype id="_x0000_t202" coordsize="21600,21600" o:spt="202" path="m,l,21600r21600,l21600,xe">
                <v:stroke joinstyle="miter"/>
                <v:path gradientshapeok="t" o:connecttype="rect"/>
              </v:shapetype>
              <v:shape id="Текстовое поле 142" o:spid="_x0000_s1026" type="#_x0000_t202" style="position:absolute;left:0;text-align:left;margin-left:0;margin-top:0;width:481.95pt;height:50.3pt;z-index:251659264;visibility:visible;mso-width-percent:1000;mso-top-percent:850;mso-position-horizontal:center;mso-position-horizontal-relative:margin;mso-position-vertical-relative:page;mso-width-percent:100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" filled="f" stroked="f" strokeweight=".5pt">
                <v:path arrowok="t"/>
                <v:textbox style="mso-fit-shape-to-text:t" inset="0,0,0,0">
                  <w:txbxContent>
                    <w:sdt>
                      <w:sdtPr>
                        <w:rPr>
                          <w:rFonts w:ascii="Times New Roman" w:hAnsi="Times New Roman" w:cs="Times New Roman"/>
                          <w:sz w:val="28"/>
                          <w:szCs w:val="28"/>
                          <w:lang w:val="ru-RU"/>
                        </w:rPr>
                        <w:alias w:val="Дата"/>
                        <w:tag w:val=""/>
                        <w:id w:val="197127006"/>
                        <w:dataBinding w:prefixMappings="xmlns:ns0='http://schemas.microsoft.com/office/2006/coverPageProps' " w:xpath="/ns0:CoverPageProperties[1]/ns0:PublishDate[1]" w:storeItemID="{55AF091B-3C7A-41E3-B477-F2FDAA23CFDA}"/>
                        <w:date>
                          <w:dateFormat w:val="d MMMM yyyy г."/>
                          <w:lid w:val="ru-RU"/>
                          <w:storeMappedDataAs w:val="dateTime"/>
                          <w:calendar w:val="gregorian"/>
                        </w:date>
                      </w:sdtPr>
                      <w:sdtContent>
                        <w:p w:rsidR="007429DE" w:rsidRPr="00BD0629" w:rsidRDefault="00F13518">
                          <w:pPr>
                            <w:pStyle w:val="a3"/>
                            <w:spacing w:after="40"/>
                            <w:jc w:val="center"/>
                            <w:rPr>
                              <w:rFonts w:ascii="Times New Roman" w:hAnsi="Times New Roman" w:cs="Times New Roman"/>
                              <w:caps/>
                              <w:sz w:val="28"/>
                              <w:szCs w:val="28"/>
                            </w:rPr>
                          </w:pPr>
                          <w:r w:rsidRPr="008E6F4A">
                            <w:rPr>
                              <w:rFonts w:ascii="Times New Roman" w:hAnsi="Times New Roman" w:cs="Times New Roman"/>
                              <w:sz w:val="28"/>
                              <w:szCs w:val="28"/>
                              <w:lang w:val="ru-RU"/>
                            </w:rPr>
                            <w:t>2</w:t>
                          </w:r>
                          <w:r w:rsidR="005A680A">
                            <w:rPr>
                              <w:rFonts w:ascii="Times New Roman" w:hAnsi="Times New Roman" w:cs="Times New Roman"/>
                              <w:sz w:val="28"/>
                              <w:szCs w:val="28"/>
                              <w:lang w:val="ru-RU"/>
                            </w:rPr>
                            <w:t>5</w:t>
                          </w:r>
                          <w:r w:rsidR="00667175" w:rsidRPr="008E6F4A">
                            <w:rPr>
                              <w:rFonts w:ascii="Times New Roman" w:hAnsi="Times New Roman" w:cs="Times New Roman"/>
                              <w:sz w:val="28"/>
                              <w:szCs w:val="28"/>
                              <w:lang w:val="ru-RU"/>
                            </w:rPr>
                            <w:t xml:space="preserve"> </w:t>
                          </w:r>
                          <w:r w:rsidR="009878C0" w:rsidRPr="008E6F4A">
                            <w:rPr>
                              <w:rFonts w:ascii="Times New Roman" w:hAnsi="Times New Roman" w:cs="Times New Roman"/>
                              <w:sz w:val="28"/>
                              <w:szCs w:val="28"/>
                              <w:lang w:val="ru-RU"/>
                            </w:rPr>
                            <w:t>листопада</w:t>
                          </w:r>
                          <w:r w:rsidR="00EC33B5" w:rsidRPr="008E6F4A">
                            <w:rPr>
                              <w:rFonts w:ascii="Times New Roman" w:hAnsi="Times New Roman" w:cs="Times New Roman"/>
                              <w:sz w:val="28"/>
                              <w:szCs w:val="28"/>
                              <w:lang w:val="ru-RU"/>
                            </w:rPr>
                            <w:t xml:space="preserve"> </w:t>
                          </w:r>
                          <w:r w:rsidR="007429DE" w:rsidRPr="008E6F4A">
                            <w:rPr>
                              <w:rFonts w:ascii="Times New Roman" w:hAnsi="Times New Roman" w:cs="Times New Roman"/>
                              <w:sz w:val="28"/>
                              <w:szCs w:val="28"/>
                              <w:lang w:val="ru-RU"/>
                            </w:rPr>
                            <w:t>20</w:t>
                          </w:r>
                          <w:r w:rsidR="0042042E" w:rsidRPr="008E6F4A">
                            <w:rPr>
                              <w:rFonts w:ascii="Times New Roman" w:hAnsi="Times New Roman" w:cs="Times New Roman"/>
                              <w:sz w:val="28"/>
                              <w:szCs w:val="28"/>
                              <w:lang w:val="ru-RU"/>
                            </w:rPr>
                            <w:t>2</w:t>
                          </w:r>
                          <w:r w:rsidR="00667175" w:rsidRPr="008E6F4A">
                            <w:rPr>
                              <w:rFonts w:ascii="Times New Roman" w:hAnsi="Times New Roman" w:cs="Times New Roman"/>
                              <w:sz w:val="28"/>
                              <w:szCs w:val="28"/>
                              <w:lang w:val="ru-RU"/>
                            </w:rPr>
                            <w:t xml:space="preserve">5 </w:t>
                          </w:r>
                          <w:r w:rsidR="0042042E" w:rsidRPr="008E6F4A">
                            <w:rPr>
                              <w:rFonts w:ascii="Times New Roman" w:hAnsi="Times New Roman" w:cs="Times New Roman"/>
                              <w:sz w:val="28"/>
                              <w:szCs w:val="28"/>
                              <w:lang w:val="ru-RU"/>
                            </w:rPr>
                            <w:t>р</w:t>
                          </w:r>
                          <w:r w:rsidR="00667175" w:rsidRPr="008E6F4A">
                            <w:rPr>
                              <w:rFonts w:ascii="Times New Roman" w:hAnsi="Times New Roman" w:cs="Times New Roman"/>
                              <w:sz w:val="28"/>
                              <w:szCs w:val="28"/>
                              <w:lang w:val="ru-RU"/>
                            </w:rPr>
                            <w:t>ік</w:t>
                          </w:r>
                        </w:p>
                      </w:sdtContent>
                    </w:sdt>
                    <w:p w:rsidR="007429DE" w:rsidRPr="00C22AF1" w:rsidRDefault="007B1C04">
                      <w:pPr>
                        <w:pStyle w:val="a3"/>
                        <w:jc w:val="center"/>
                        <w:rPr>
                          <w:rFonts w:ascii="Times New Roman" w:hAnsi="Times New Roman" w:cs="Times New Roman"/>
                          <w:sz w:val="28"/>
                          <w:szCs w:val="28"/>
                        </w:rPr>
                      </w:pPr>
                      <w:sdt>
                        <w:sdtPr>
                          <w:rPr>
                            <w:rFonts w:ascii="Times New Roman" w:hAnsi="Times New Roman" w:cs="Times New Roman"/>
                            <w:sz w:val="28"/>
                            <w:szCs w:val="28"/>
                          </w:rPr>
                          <w:alias w:val="Организация"/>
                          <w:tag w:val=""/>
                          <w:id w:val="1390145197"/>
                          <w:dataBinding w:prefixMappings="xmlns:ns0='http://schemas.openxmlformats.org/officeDocument/2006/extended-properties' " w:xpath="/ns0:Properties[1]/ns0:Company[1]" w:storeItemID="{6668398D-A668-4E3E-A5EB-62B293D839F1}"/>
                          <w:text/>
                        </w:sdtPr>
                        <w:sdtContent>
                          <w:r w:rsidR="007429DE" w:rsidRPr="00C22AF1">
                            <w:rPr>
                              <w:rFonts w:ascii="Times New Roman" w:hAnsi="Times New Roman" w:cs="Times New Roman"/>
                              <w:sz w:val="28"/>
                              <w:szCs w:val="28"/>
                            </w:rPr>
                            <w:t>Державна екологічна інспекція Поліського округу</w:t>
                          </w:r>
                        </w:sdtContent>
                      </w:sdt>
                    </w:p>
                    <w:p w:rsidR="007429DE" w:rsidRPr="00C22AF1" w:rsidRDefault="007B1C04">
                      <w:pPr>
                        <w:pStyle w:val="a3"/>
                        <w:jc w:val="center"/>
                        <w:rPr>
                          <w:rFonts w:ascii="Times New Roman" w:hAnsi="Times New Roman" w:cs="Times New Roman"/>
                          <w:sz w:val="28"/>
                          <w:szCs w:val="28"/>
                        </w:rPr>
                      </w:pPr>
                      <w:sdt>
                        <w:sdtPr>
                          <w:rPr>
                            <w:rFonts w:ascii="Times New Roman" w:hAnsi="Times New Roman" w:cs="Times New Roman"/>
                            <w:sz w:val="28"/>
                            <w:szCs w:val="28"/>
                          </w:rPr>
                          <w:alias w:val="Адрес"/>
                          <w:tag w:val=""/>
                          <w:id w:val="-726379553"/>
                          <w:dataBinding w:prefixMappings="xmlns:ns0='http://schemas.microsoft.com/office/2006/coverPageProps' " w:xpath="/ns0:CoverPageProperties[1]/ns0:CompanyAddress[1]" w:storeItemID="{55AF091B-3C7A-41E3-B477-F2FDAA23CFDA}"/>
                          <w:text/>
                        </w:sdtPr>
                        <w:sdtContent>
                          <w:r w:rsidR="005D369A" w:rsidRPr="00C22AF1">
                            <w:rPr>
                              <w:rFonts w:ascii="Times New Roman" w:hAnsi="Times New Roman" w:cs="Times New Roman"/>
                              <w:sz w:val="28"/>
                              <w:szCs w:val="28"/>
                            </w:rPr>
                            <w:t>м</w:t>
                          </w:r>
                          <w:r w:rsidR="007429DE" w:rsidRPr="00C22AF1">
                            <w:rPr>
                              <w:rFonts w:ascii="Times New Roman" w:hAnsi="Times New Roman" w:cs="Times New Roman"/>
                              <w:sz w:val="28"/>
                              <w:szCs w:val="28"/>
                            </w:rPr>
                            <w:t xml:space="preserve">. </w:t>
                          </w:r>
                          <w:r w:rsidR="00712C6C">
                            <w:rPr>
                              <w:rFonts w:ascii="Times New Roman" w:hAnsi="Times New Roman" w:cs="Times New Roman"/>
                              <w:sz w:val="28"/>
                              <w:szCs w:val="28"/>
                            </w:rPr>
                            <w:t>Рівне</w:t>
                          </w:r>
                        </w:sdtContent>
                      </w:sdt>
                    </w:p>
                  </w:txbxContent>
                </v:textbox>
                <w10:wrap anchorx="margin" anchory="page"/>
              </v:shape>
            </w:pict>
          </w:r>
          <w:r w:rsidR="007429DE" w:rsidRPr="00C22AF1">
            <w:rPr>
              <w:noProof/>
              <w:lang w:val="ru-RU" w:eastAsia="ru-RU"/>
            </w:rPr>
            <w:drawing>
              <wp:inline distT="0" distB="0" distL="0" distR="0">
                <wp:extent cx="758952" cy="478932"/>
                <wp:effectExtent l="0" t="0" r="317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58952" cy="478932"/>
                        </a:xfrm>
                        <a:prstGeom prst="rect">
                          <a:avLst/>
                        </a:prstGeom>
                      </pic:spPr>
                    </pic:pic>
                  </a:graphicData>
                </a:graphic>
              </wp:inline>
            </w:drawing>
          </w:r>
        </w:p>
        <w:p w:rsidR="007429DE" w:rsidRDefault="007429DE">
          <w:r>
            <w:br w:type="page"/>
          </w:r>
        </w:p>
      </w:sdtContent>
    </w:sdt>
    <w:p w:rsidR="007429DE" w:rsidRDefault="007429DE" w:rsidP="00C22AF1">
      <w:pPr>
        <w:pStyle w:val="a3"/>
      </w:pPr>
      <w:r>
        <w:lastRenderedPageBreak/>
        <w:tab/>
        <w:t xml:space="preserve">                                                                                                 </w:t>
      </w:r>
    </w:p>
    <w:p w:rsidR="007429DE" w:rsidRDefault="007429DE" w:rsidP="00F36F98">
      <w:pPr>
        <w:pStyle w:val="a3"/>
        <w:jc w:val="center"/>
        <w:rPr>
          <w:rFonts w:ascii="Times New Roman" w:hAnsi="Times New Roman" w:cs="Times New Roman"/>
          <w:b/>
          <w:sz w:val="28"/>
          <w:szCs w:val="28"/>
          <w:u w:val="single"/>
        </w:rPr>
      </w:pPr>
      <w:r w:rsidRPr="00F36F98">
        <w:rPr>
          <w:rFonts w:ascii="Times New Roman" w:hAnsi="Times New Roman" w:cs="Times New Roman"/>
          <w:b/>
          <w:sz w:val="28"/>
          <w:szCs w:val="28"/>
          <w:u w:val="single"/>
        </w:rPr>
        <w:t>ПЛАН-КОНСПЕКТ</w:t>
      </w:r>
    </w:p>
    <w:p w:rsidR="00C22AF1" w:rsidRPr="00F36F98" w:rsidRDefault="00C22AF1" w:rsidP="00F36F98">
      <w:pPr>
        <w:pStyle w:val="a3"/>
        <w:jc w:val="center"/>
        <w:rPr>
          <w:rFonts w:ascii="Times New Roman" w:hAnsi="Times New Roman" w:cs="Times New Roman"/>
          <w:b/>
          <w:sz w:val="28"/>
          <w:szCs w:val="28"/>
          <w:u w:val="single"/>
        </w:rPr>
      </w:pPr>
    </w:p>
    <w:p w:rsidR="00F36F98" w:rsidRPr="00A33E07" w:rsidRDefault="00F36F98" w:rsidP="00F36F98">
      <w:pPr>
        <w:pStyle w:val="a3"/>
        <w:jc w:val="center"/>
        <w:rPr>
          <w:rFonts w:ascii="Times New Roman" w:hAnsi="Times New Roman" w:cs="Times New Roman"/>
          <w:b/>
          <w:sz w:val="24"/>
          <w:szCs w:val="24"/>
        </w:rPr>
      </w:pPr>
      <w:r w:rsidRPr="00A33E07">
        <w:rPr>
          <w:rFonts w:ascii="Times New Roman" w:hAnsi="Times New Roman" w:cs="Times New Roman"/>
          <w:b/>
          <w:sz w:val="24"/>
          <w:szCs w:val="24"/>
        </w:rPr>
        <w:t>п</w:t>
      </w:r>
      <w:r w:rsidR="007429DE" w:rsidRPr="00A33E07">
        <w:rPr>
          <w:rFonts w:ascii="Times New Roman" w:hAnsi="Times New Roman" w:cs="Times New Roman"/>
          <w:b/>
          <w:sz w:val="24"/>
          <w:szCs w:val="24"/>
        </w:rPr>
        <w:t>роведення заняття з персоналом</w:t>
      </w:r>
    </w:p>
    <w:p w:rsidR="007429DE" w:rsidRPr="00A33E07" w:rsidRDefault="007429DE" w:rsidP="00F36F98">
      <w:pPr>
        <w:pStyle w:val="a3"/>
        <w:jc w:val="center"/>
        <w:rPr>
          <w:rFonts w:ascii="Times New Roman" w:hAnsi="Times New Roman" w:cs="Times New Roman"/>
          <w:b/>
          <w:sz w:val="24"/>
          <w:szCs w:val="24"/>
        </w:rPr>
      </w:pPr>
      <w:r w:rsidRPr="00A33E07">
        <w:rPr>
          <w:rFonts w:ascii="Times New Roman" w:hAnsi="Times New Roman" w:cs="Times New Roman"/>
          <w:b/>
          <w:sz w:val="24"/>
          <w:szCs w:val="24"/>
        </w:rPr>
        <w:t>Державної екологічної інспекції Поліського округу</w:t>
      </w:r>
    </w:p>
    <w:p w:rsidR="00C22AF1" w:rsidRPr="00A33E07" w:rsidRDefault="00C22AF1" w:rsidP="00F36F98">
      <w:pPr>
        <w:pStyle w:val="a3"/>
        <w:jc w:val="center"/>
        <w:rPr>
          <w:rFonts w:ascii="Times New Roman" w:hAnsi="Times New Roman" w:cs="Times New Roman"/>
          <w:b/>
          <w:sz w:val="24"/>
          <w:szCs w:val="24"/>
        </w:rPr>
      </w:pPr>
    </w:p>
    <w:p w:rsidR="00D06375" w:rsidRPr="00A33E07" w:rsidRDefault="00D06375" w:rsidP="00F36F98">
      <w:pPr>
        <w:pStyle w:val="a3"/>
        <w:jc w:val="center"/>
        <w:rPr>
          <w:rFonts w:ascii="Times New Roman" w:hAnsi="Times New Roman" w:cs="Times New Roman"/>
          <w:b/>
          <w:sz w:val="24"/>
          <w:szCs w:val="24"/>
        </w:rPr>
      </w:pPr>
    </w:p>
    <w:p w:rsidR="00812635" w:rsidRPr="00FA05C7" w:rsidRDefault="00D06375" w:rsidP="00812635">
      <w:pPr>
        <w:pStyle w:val="1"/>
        <w:spacing w:before="0" w:beforeAutospacing="0" w:after="0" w:afterAutospacing="0" w:line="501" w:lineRule="atLeast"/>
        <w:rPr>
          <w:rFonts w:ascii="Ubuntu" w:hAnsi="Ubuntu"/>
          <w:sz w:val="44"/>
          <w:szCs w:val="44"/>
          <w:lang w:eastAsia="ru-RU"/>
        </w:rPr>
      </w:pPr>
      <w:r w:rsidRPr="00FA05C7">
        <w:rPr>
          <w:sz w:val="24"/>
          <w:szCs w:val="24"/>
        </w:rPr>
        <w:t>Тема</w:t>
      </w:r>
      <w:r w:rsidR="00B23C96" w:rsidRPr="00FA05C7">
        <w:rPr>
          <w:sz w:val="24"/>
          <w:szCs w:val="24"/>
        </w:rPr>
        <w:t xml:space="preserve"> </w:t>
      </w:r>
      <w:r w:rsidR="009878C0">
        <w:rPr>
          <w:sz w:val="24"/>
          <w:szCs w:val="24"/>
        </w:rPr>
        <w:t>навчання</w:t>
      </w:r>
      <w:r w:rsidR="009878C0" w:rsidRPr="00FA05C7">
        <w:rPr>
          <w:sz w:val="24"/>
          <w:szCs w:val="24"/>
        </w:rPr>
        <w:t>:</w:t>
      </w:r>
      <w:r w:rsidR="009878C0">
        <w:rPr>
          <w:sz w:val="24"/>
          <w:szCs w:val="24"/>
        </w:rPr>
        <w:t xml:space="preserve"> </w:t>
      </w:r>
      <w:r w:rsidR="00F13518">
        <w:rPr>
          <w:sz w:val="24"/>
          <w:szCs w:val="24"/>
        </w:rPr>
        <w:t xml:space="preserve">Запобігання та врегулювання конфлікту інтересів під час виконання посадових </w:t>
      </w:r>
      <w:r w:rsidR="008E6F4A">
        <w:rPr>
          <w:sz w:val="24"/>
          <w:szCs w:val="24"/>
        </w:rPr>
        <w:t>обов’язків</w:t>
      </w:r>
      <w:r w:rsidR="009878C0">
        <w:rPr>
          <w:sz w:val="24"/>
          <w:szCs w:val="24"/>
        </w:rPr>
        <w:t xml:space="preserve"> </w:t>
      </w:r>
    </w:p>
    <w:p w:rsidR="00E04103" w:rsidRPr="00AF678D" w:rsidRDefault="00E04103" w:rsidP="006F632D">
      <w:pPr>
        <w:pStyle w:val="a3"/>
        <w:jc w:val="both"/>
        <w:rPr>
          <w:rFonts w:ascii="Times New Roman" w:hAnsi="Times New Roman" w:cs="Times New Roman"/>
          <w:color w:val="FF0000"/>
          <w:sz w:val="24"/>
          <w:szCs w:val="24"/>
        </w:rPr>
      </w:pPr>
    </w:p>
    <w:p w:rsidR="002B4924" w:rsidRPr="00A33E07" w:rsidRDefault="00E04103" w:rsidP="00627C47">
      <w:pPr>
        <w:pStyle w:val="a3"/>
        <w:jc w:val="both"/>
        <w:rPr>
          <w:rFonts w:ascii="Times New Roman" w:hAnsi="Times New Roman" w:cs="Times New Roman"/>
          <w:sz w:val="24"/>
          <w:szCs w:val="24"/>
        </w:rPr>
      </w:pPr>
      <w:r w:rsidRPr="00A33E07">
        <w:rPr>
          <w:rFonts w:ascii="Times New Roman" w:hAnsi="Times New Roman" w:cs="Times New Roman"/>
          <w:sz w:val="24"/>
          <w:szCs w:val="24"/>
        </w:rPr>
        <w:t xml:space="preserve">                             </w:t>
      </w:r>
    </w:p>
    <w:p w:rsidR="0000634E" w:rsidRPr="00A33E07" w:rsidRDefault="0000634E" w:rsidP="0031336B">
      <w:pPr>
        <w:pStyle w:val="a3"/>
        <w:jc w:val="both"/>
        <w:rPr>
          <w:rFonts w:ascii="Times New Roman" w:hAnsi="Times New Roman" w:cs="Times New Roman"/>
          <w:sz w:val="24"/>
          <w:szCs w:val="24"/>
        </w:rPr>
      </w:pPr>
      <w:r w:rsidRPr="00A33E07">
        <w:rPr>
          <w:rFonts w:ascii="Times New Roman" w:hAnsi="Times New Roman" w:cs="Times New Roman"/>
          <w:b/>
          <w:sz w:val="24"/>
          <w:szCs w:val="24"/>
        </w:rPr>
        <w:t>Навчальна мета:</w:t>
      </w:r>
      <w:r w:rsidR="00627C47" w:rsidRPr="00A33E07">
        <w:rPr>
          <w:rFonts w:ascii="Times New Roman" w:hAnsi="Times New Roman" w:cs="Times New Roman"/>
          <w:sz w:val="24"/>
          <w:szCs w:val="24"/>
        </w:rPr>
        <w:t xml:space="preserve"> </w:t>
      </w:r>
      <w:r w:rsidR="00E04103" w:rsidRPr="00A33E07">
        <w:rPr>
          <w:rFonts w:ascii="Times New Roman" w:hAnsi="Times New Roman" w:cs="Times New Roman"/>
          <w:sz w:val="24"/>
          <w:szCs w:val="24"/>
        </w:rPr>
        <w:t>Провести роз’яснювальну роботу з працівниками Державної</w:t>
      </w:r>
      <w:r w:rsidR="0031336B" w:rsidRPr="0031336B">
        <w:rPr>
          <w:rFonts w:ascii="Times New Roman" w:hAnsi="Times New Roman" w:cs="Times New Roman"/>
          <w:sz w:val="24"/>
          <w:szCs w:val="24"/>
        </w:rPr>
        <w:t xml:space="preserve"> </w:t>
      </w:r>
      <w:r w:rsidR="00E04103" w:rsidRPr="00A33E07">
        <w:rPr>
          <w:rFonts w:ascii="Times New Roman" w:hAnsi="Times New Roman" w:cs="Times New Roman"/>
          <w:sz w:val="24"/>
          <w:szCs w:val="24"/>
        </w:rPr>
        <w:t xml:space="preserve">екологічної інспекції Поліського округу </w:t>
      </w:r>
      <w:r w:rsidR="00B23C96">
        <w:rPr>
          <w:rFonts w:ascii="Times New Roman" w:hAnsi="Times New Roman" w:cs="Times New Roman"/>
          <w:sz w:val="24"/>
          <w:szCs w:val="24"/>
        </w:rPr>
        <w:t xml:space="preserve">для </w:t>
      </w:r>
      <w:r w:rsidR="00580DDF">
        <w:rPr>
          <w:rFonts w:ascii="Times New Roman" w:hAnsi="Times New Roman" w:cs="Times New Roman"/>
          <w:sz w:val="24"/>
          <w:szCs w:val="24"/>
        </w:rPr>
        <w:t>зниження ризику порушення вимог антикорупційного законодавства</w:t>
      </w:r>
      <w:r w:rsidR="00BD0629">
        <w:rPr>
          <w:rFonts w:ascii="Times New Roman" w:hAnsi="Times New Roman" w:cs="Times New Roman"/>
          <w:sz w:val="24"/>
          <w:szCs w:val="24"/>
        </w:rPr>
        <w:t xml:space="preserve"> та підвищення рівня від’ємної толерантності до корупції</w:t>
      </w:r>
      <w:r w:rsidR="00F13518">
        <w:rPr>
          <w:rFonts w:ascii="Times New Roman" w:hAnsi="Times New Roman" w:cs="Times New Roman"/>
          <w:sz w:val="24"/>
          <w:szCs w:val="24"/>
        </w:rPr>
        <w:t>.</w:t>
      </w:r>
      <w:r w:rsidR="009878C0">
        <w:rPr>
          <w:rFonts w:ascii="Times New Roman" w:hAnsi="Times New Roman" w:cs="Times New Roman"/>
          <w:sz w:val="24"/>
          <w:szCs w:val="24"/>
        </w:rPr>
        <w:t xml:space="preserve"> </w:t>
      </w:r>
    </w:p>
    <w:p w:rsidR="00C22AF1" w:rsidRPr="00A33E07" w:rsidRDefault="00C22AF1" w:rsidP="006F632D">
      <w:pPr>
        <w:pStyle w:val="a3"/>
        <w:ind w:firstLine="1985"/>
        <w:jc w:val="both"/>
        <w:rPr>
          <w:rFonts w:ascii="Times New Roman" w:hAnsi="Times New Roman" w:cs="Times New Roman"/>
          <w:sz w:val="24"/>
          <w:szCs w:val="24"/>
        </w:rPr>
      </w:pPr>
    </w:p>
    <w:p w:rsidR="002467AF" w:rsidRPr="00A33E07" w:rsidRDefault="002467AF" w:rsidP="00247A54">
      <w:pPr>
        <w:pStyle w:val="a3"/>
        <w:rPr>
          <w:rFonts w:ascii="Times New Roman" w:hAnsi="Times New Roman" w:cs="Times New Roman"/>
          <w:sz w:val="24"/>
          <w:szCs w:val="24"/>
        </w:rPr>
      </w:pPr>
      <w:r w:rsidRPr="00A33E07">
        <w:rPr>
          <w:rFonts w:ascii="Times New Roman" w:hAnsi="Times New Roman" w:cs="Times New Roman"/>
          <w:b/>
          <w:sz w:val="24"/>
          <w:szCs w:val="24"/>
        </w:rPr>
        <w:t>Час:</w:t>
      </w:r>
      <w:r w:rsidR="00DF2648" w:rsidRPr="00A33E07">
        <w:rPr>
          <w:rFonts w:ascii="Times New Roman" w:hAnsi="Times New Roman" w:cs="Times New Roman"/>
          <w:sz w:val="24"/>
          <w:szCs w:val="24"/>
        </w:rPr>
        <w:t xml:space="preserve">  </w:t>
      </w:r>
      <w:r w:rsidR="00F13518">
        <w:rPr>
          <w:rFonts w:ascii="Times New Roman" w:hAnsi="Times New Roman" w:cs="Times New Roman"/>
          <w:sz w:val="24"/>
          <w:szCs w:val="24"/>
        </w:rPr>
        <w:t>2</w:t>
      </w:r>
      <w:r w:rsidR="007F3D68">
        <w:rPr>
          <w:rFonts w:ascii="Times New Roman" w:hAnsi="Times New Roman" w:cs="Times New Roman"/>
          <w:sz w:val="24"/>
          <w:szCs w:val="24"/>
        </w:rPr>
        <w:t>5</w:t>
      </w:r>
      <w:r w:rsidRPr="00A33E07">
        <w:rPr>
          <w:rFonts w:ascii="Times New Roman" w:hAnsi="Times New Roman" w:cs="Times New Roman"/>
          <w:sz w:val="24"/>
          <w:szCs w:val="24"/>
        </w:rPr>
        <w:t xml:space="preserve"> </w:t>
      </w:r>
      <w:r w:rsidR="004C618C">
        <w:rPr>
          <w:rFonts w:ascii="Times New Roman" w:hAnsi="Times New Roman" w:cs="Times New Roman"/>
          <w:sz w:val="24"/>
          <w:szCs w:val="24"/>
        </w:rPr>
        <w:t>хв</w:t>
      </w:r>
      <w:r w:rsidRPr="00A33E07">
        <w:rPr>
          <w:rFonts w:ascii="Times New Roman" w:hAnsi="Times New Roman" w:cs="Times New Roman"/>
          <w:sz w:val="24"/>
          <w:szCs w:val="24"/>
        </w:rPr>
        <w:t>.</w:t>
      </w:r>
    </w:p>
    <w:p w:rsidR="002467AF" w:rsidRPr="00A33E07" w:rsidRDefault="002467AF" w:rsidP="00247A54">
      <w:pPr>
        <w:pStyle w:val="a3"/>
        <w:rPr>
          <w:rFonts w:ascii="Times New Roman" w:hAnsi="Times New Roman" w:cs="Times New Roman"/>
          <w:sz w:val="24"/>
          <w:szCs w:val="24"/>
        </w:rPr>
      </w:pPr>
    </w:p>
    <w:p w:rsidR="002467AF" w:rsidRPr="00A33E07" w:rsidRDefault="002467AF" w:rsidP="0002238E">
      <w:pPr>
        <w:pStyle w:val="a3"/>
        <w:jc w:val="both"/>
        <w:rPr>
          <w:rFonts w:ascii="Times New Roman" w:hAnsi="Times New Roman" w:cs="Times New Roman"/>
          <w:sz w:val="24"/>
          <w:szCs w:val="24"/>
        </w:rPr>
      </w:pPr>
      <w:r w:rsidRPr="00A33E07">
        <w:rPr>
          <w:rFonts w:ascii="Times New Roman" w:hAnsi="Times New Roman" w:cs="Times New Roman"/>
          <w:b/>
          <w:sz w:val="24"/>
          <w:szCs w:val="24"/>
        </w:rPr>
        <w:t>Місце проведення:</w:t>
      </w:r>
      <w:r w:rsidRPr="00A33E07">
        <w:rPr>
          <w:rFonts w:ascii="Times New Roman" w:hAnsi="Times New Roman" w:cs="Times New Roman"/>
          <w:sz w:val="24"/>
          <w:szCs w:val="24"/>
        </w:rPr>
        <w:t xml:space="preserve"> </w:t>
      </w:r>
      <w:r w:rsidR="00A0386B" w:rsidRPr="00A33E07">
        <w:rPr>
          <w:rFonts w:ascii="Times New Roman" w:hAnsi="Times New Roman" w:cs="Times New Roman"/>
          <w:sz w:val="24"/>
          <w:szCs w:val="24"/>
        </w:rPr>
        <w:t>Державна екологічна інспекція</w:t>
      </w:r>
      <w:r w:rsidRPr="00A33E07">
        <w:rPr>
          <w:rFonts w:ascii="Times New Roman" w:hAnsi="Times New Roman" w:cs="Times New Roman"/>
          <w:sz w:val="24"/>
          <w:szCs w:val="24"/>
        </w:rPr>
        <w:t xml:space="preserve"> Полісько</w:t>
      </w:r>
      <w:r w:rsidR="0042042E" w:rsidRPr="00A33E07">
        <w:rPr>
          <w:rFonts w:ascii="Times New Roman" w:hAnsi="Times New Roman" w:cs="Times New Roman"/>
          <w:sz w:val="24"/>
          <w:szCs w:val="24"/>
        </w:rPr>
        <w:t>го</w:t>
      </w:r>
      <w:r w:rsidRPr="00A33E07">
        <w:rPr>
          <w:rFonts w:ascii="Times New Roman" w:hAnsi="Times New Roman" w:cs="Times New Roman"/>
          <w:sz w:val="24"/>
          <w:szCs w:val="24"/>
        </w:rPr>
        <w:t xml:space="preserve"> округу</w:t>
      </w:r>
    </w:p>
    <w:p w:rsidR="002467AF" w:rsidRPr="00A33E07" w:rsidRDefault="002467AF" w:rsidP="0002238E">
      <w:pPr>
        <w:pStyle w:val="a3"/>
        <w:jc w:val="both"/>
        <w:rPr>
          <w:rFonts w:ascii="Times New Roman" w:hAnsi="Times New Roman" w:cs="Times New Roman"/>
          <w:sz w:val="24"/>
          <w:szCs w:val="24"/>
        </w:rPr>
      </w:pPr>
    </w:p>
    <w:p w:rsidR="002467AF" w:rsidRPr="00A33E07" w:rsidRDefault="002467AF" w:rsidP="0002238E">
      <w:pPr>
        <w:pStyle w:val="a3"/>
        <w:jc w:val="both"/>
        <w:rPr>
          <w:rFonts w:ascii="Times New Roman" w:hAnsi="Times New Roman" w:cs="Times New Roman"/>
          <w:sz w:val="24"/>
          <w:szCs w:val="24"/>
        </w:rPr>
      </w:pPr>
      <w:r w:rsidRPr="00A33E07">
        <w:rPr>
          <w:rFonts w:ascii="Times New Roman" w:hAnsi="Times New Roman" w:cs="Times New Roman"/>
          <w:b/>
          <w:sz w:val="24"/>
          <w:szCs w:val="24"/>
        </w:rPr>
        <w:t>Навчально-матеріальне забезпечення:</w:t>
      </w:r>
      <w:r w:rsidRPr="00A33E07">
        <w:rPr>
          <w:rFonts w:ascii="Times New Roman" w:hAnsi="Times New Roman" w:cs="Times New Roman"/>
          <w:sz w:val="24"/>
          <w:szCs w:val="24"/>
        </w:rPr>
        <w:t xml:space="preserve"> план-конспект</w:t>
      </w:r>
    </w:p>
    <w:p w:rsidR="002467AF" w:rsidRPr="00A33E07" w:rsidRDefault="002467AF" w:rsidP="0002238E">
      <w:pPr>
        <w:pStyle w:val="a3"/>
        <w:jc w:val="both"/>
        <w:rPr>
          <w:rFonts w:ascii="Times New Roman" w:hAnsi="Times New Roman" w:cs="Times New Roman"/>
          <w:sz w:val="24"/>
          <w:szCs w:val="24"/>
        </w:rPr>
      </w:pPr>
    </w:p>
    <w:p w:rsidR="000A3FA3" w:rsidRPr="00A33E07" w:rsidRDefault="002467AF" w:rsidP="0002238E">
      <w:pPr>
        <w:pStyle w:val="a3"/>
        <w:jc w:val="both"/>
        <w:rPr>
          <w:rFonts w:ascii="Times New Roman" w:hAnsi="Times New Roman" w:cs="Times New Roman"/>
          <w:b/>
          <w:sz w:val="24"/>
          <w:szCs w:val="24"/>
        </w:rPr>
      </w:pPr>
      <w:r w:rsidRPr="00A33E07">
        <w:rPr>
          <w:rFonts w:ascii="Times New Roman" w:hAnsi="Times New Roman" w:cs="Times New Roman"/>
          <w:b/>
          <w:sz w:val="24"/>
          <w:szCs w:val="24"/>
        </w:rPr>
        <w:t>Нормативно-правові акти і література:</w:t>
      </w:r>
    </w:p>
    <w:p w:rsidR="006C790D" w:rsidRPr="00A33E07" w:rsidRDefault="006C790D" w:rsidP="006C790D">
      <w:pPr>
        <w:pStyle w:val="a3"/>
        <w:jc w:val="both"/>
        <w:rPr>
          <w:rFonts w:ascii="Times New Roman" w:hAnsi="Times New Roman" w:cs="Times New Roman"/>
          <w:sz w:val="24"/>
          <w:szCs w:val="24"/>
        </w:rPr>
      </w:pPr>
      <w:r w:rsidRPr="00A33E07">
        <w:rPr>
          <w:rFonts w:ascii="Times New Roman" w:hAnsi="Times New Roman" w:cs="Times New Roman"/>
          <w:sz w:val="24"/>
          <w:szCs w:val="24"/>
        </w:rPr>
        <w:t xml:space="preserve">   </w:t>
      </w:r>
    </w:p>
    <w:p w:rsidR="00580DDF" w:rsidRPr="00BD0629" w:rsidRDefault="00812635" w:rsidP="00BD0629">
      <w:pPr>
        <w:pStyle w:val="a3"/>
        <w:rPr>
          <w:rFonts w:ascii="Times New Roman" w:hAnsi="Times New Roman" w:cs="Times New Roman"/>
          <w:b/>
          <w:sz w:val="24"/>
          <w:szCs w:val="24"/>
        </w:rPr>
      </w:pPr>
      <w:r w:rsidRPr="00BD0629">
        <w:rPr>
          <w:rFonts w:ascii="Times New Roman" w:hAnsi="Times New Roman" w:cs="Times New Roman"/>
          <w:sz w:val="24"/>
          <w:szCs w:val="24"/>
        </w:rPr>
        <w:t xml:space="preserve">Офіційний сайт НАЗК </w:t>
      </w:r>
      <w:hyperlink r:id="rId11" w:history="1">
        <w:r w:rsidR="00F13518" w:rsidRPr="009D781C">
          <w:rPr>
            <w:rStyle w:val="a6"/>
          </w:rPr>
          <w:t>https://nazk.gov.ua/uk/pokaznyky-diyalnosti-departamentu/</w:t>
        </w:r>
      </w:hyperlink>
      <w:r w:rsidR="009878C0">
        <w:t xml:space="preserve"> </w:t>
      </w:r>
    </w:p>
    <w:p w:rsidR="00580DDF" w:rsidRDefault="00580DDF" w:rsidP="009769A4">
      <w:pPr>
        <w:pStyle w:val="a3"/>
        <w:jc w:val="center"/>
        <w:rPr>
          <w:rFonts w:ascii="Times New Roman" w:hAnsi="Times New Roman" w:cs="Times New Roman"/>
          <w:b/>
          <w:sz w:val="24"/>
          <w:szCs w:val="24"/>
        </w:rPr>
      </w:pPr>
    </w:p>
    <w:p w:rsidR="009769A4" w:rsidRPr="00A33E07" w:rsidRDefault="009769A4" w:rsidP="009769A4">
      <w:pPr>
        <w:pStyle w:val="a3"/>
        <w:jc w:val="center"/>
        <w:rPr>
          <w:rFonts w:ascii="Times New Roman" w:hAnsi="Times New Roman" w:cs="Times New Roman"/>
          <w:b/>
          <w:sz w:val="24"/>
          <w:szCs w:val="24"/>
        </w:rPr>
      </w:pPr>
      <w:r w:rsidRPr="00A33E07">
        <w:rPr>
          <w:rFonts w:ascii="Times New Roman" w:hAnsi="Times New Roman" w:cs="Times New Roman"/>
          <w:b/>
          <w:sz w:val="24"/>
          <w:szCs w:val="24"/>
        </w:rPr>
        <w:t>Порядок проведення заняття:</w:t>
      </w:r>
    </w:p>
    <w:p w:rsidR="00C22AF1" w:rsidRPr="00A33E07" w:rsidRDefault="00C22AF1" w:rsidP="009769A4">
      <w:pPr>
        <w:pStyle w:val="a3"/>
        <w:jc w:val="center"/>
        <w:rPr>
          <w:rFonts w:ascii="Times New Roman" w:hAnsi="Times New Roman" w:cs="Times New Roman"/>
          <w:b/>
          <w:sz w:val="24"/>
          <w:szCs w:val="24"/>
        </w:rPr>
      </w:pPr>
    </w:p>
    <w:p w:rsidR="009769A4" w:rsidRPr="00A33E07" w:rsidRDefault="009769A4" w:rsidP="0035381F">
      <w:pPr>
        <w:pStyle w:val="a3"/>
        <w:numPr>
          <w:ilvl w:val="0"/>
          <w:numId w:val="1"/>
        </w:numPr>
        <w:rPr>
          <w:rFonts w:ascii="Times New Roman" w:hAnsi="Times New Roman" w:cs="Times New Roman"/>
          <w:sz w:val="24"/>
          <w:szCs w:val="24"/>
        </w:rPr>
      </w:pPr>
      <w:r w:rsidRPr="00A33E07">
        <w:rPr>
          <w:rFonts w:ascii="Times New Roman" w:hAnsi="Times New Roman" w:cs="Times New Roman"/>
          <w:sz w:val="24"/>
          <w:szCs w:val="24"/>
        </w:rPr>
        <w:t xml:space="preserve">Організаційні заходи – </w:t>
      </w:r>
      <w:r w:rsidR="0045477A">
        <w:rPr>
          <w:rFonts w:ascii="Times New Roman" w:hAnsi="Times New Roman" w:cs="Times New Roman"/>
          <w:sz w:val="24"/>
          <w:szCs w:val="24"/>
          <w:u w:val="single"/>
        </w:rPr>
        <w:t>1</w:t>
      </w:r>
      <w:r w:rsidRPr="00A33E07">
        <w:rPr>
          <w:rFonts w:ascii="Times New Roman" w:hAnsi="Times New Roman" w:cs="Times New Roman"/>
          <w:sz w:val="24"/>
          <w:szCs w:val="24"/>
        </w:rPr>
        <w:t xml:space="preserve"> хв.</w:t>
      </w:r>
    </w:p>
    <w:p w:rsidR="009769A4" w:rsidRPr="0004449D" w:rsidRDefault="009769A4" w:rsidP="0035381F">
      <w:pPr>
        <w:pStyle w:val="a3"/>
        <w:numPr>
          <w:ilvl w:val="0"/>
          <w:numId w:val="2"/>
        </w:numPr>
        <w:rPr>
          <w:rFonts w:ascii="Times New Roman" w:hAnsi="Times New Roman" w:cs="Times New Roman"/>
          <w:sz w:val="24"/>
          <w:szCs w:val="24"/>
        </w:rPr>
      </w:pPr>
      <w:r w:rsidRPr="00A33E07">
        <w:rPr>
          <w:rFonts w:ascii="Times New Roman" w:hAnsi="Times New Roman" w:cs="Times New Roman"/>
          <w:sz w:val="24"/>
          <w:szCs w:val="24"/>
        </w:rPr>
        <w:t>перевірка прис</w:t>
      </w:r>
      <w:r w:rsidRPr="0004449D">
        <w:rPr>
          <w:rFonts w:ascii="Times New Roman" w:hAnsi="Times New Roman" w:cs="Times New Roman"/>
          <w:sz w:val="24"/>
          <w:szCs w:val="24"/>
        </w:rPr>
        <w:t>утніх;</w:t>
      </w:r>
      <w:r w:rsidR="00D46D34" w:rsidRPr="0004449D">
        <w:rPr>
          <w:rFonts w:ascii="Times New Roman" w:hAnsi="Times New Roman" w:cs="Times New Roman"/>
          <w:sz w:val="24"/>
          <w:szCs w:val="24"/>
        </w:rPr>
        <w:t xml:space="preserve"> о</w:t>
      </w:r>
      <w:r w:rsidRPr="0004449D">
        <w:rPr>
          <w:rFonts w:ascii="Times New Roman" w:hAnsi="Times New Roman" w:cs="Times New Roman"/>
          <w:sz w:val="24"/>
          <w:szCs w:val="24"/>
        </w:rPr>
        <w:t>голошення теми і мети заняття.</w:t>
      </w:r>
    </w:p>
    <w:p w:rsidR="00812635" w:rsidRPr="0004449D" w:rsidRDefault="00812635" w:rsidP="0035381F">
      <w:pPr>
        <w:pStyle w:val="a3"/>
        <w:numPr>
          <w:ilvl w:val="0"/>
          <w:numId w:val="1"/>
        </w:numPr>
        <w:rPr>
          <w:rFonts w:ascii="Times New Roman" w:hAnsi="Times New Roman" w:cs="Times New Roman"/>
          <w:sz w:val="24"/>
          <w:szCs w:val="24"/>
        </w:rPr>
      </w:pPr>
      <w:r w:rsidRPr="0004449D">
        <w:rPr>
          <w:rFonts w:ascii="Times New Roman" w:hAnsi="Times New Roman" w:cs="Times New Roman"/>
          <w:sz w:val="24"/>
          <w:szCs w:val="24"/>
        </w:rPr>
        <w:t xml:space="preserve">Викладення матеріалу теми – </w:t>
      </w:r>
      <w:r w:rsidR="009A17AD" w:rsidRPr="0004449D">
        <w:rPr>
          <w:rFonts w:ascii="Times New Roman" w:hAnsi="Times New Roman" w:cs="Times New Roman"/>
          <w:sz w:val="24"/>
          <w:szCs w:val="24"/>
          <w:u w:val="single"/>
        </w:rPr>
        <w:t>1</w:t>
      </w:r>
      <w:r w:rsidR="00F13518">
        <w:rPr>
          <w:rFonts w:ascii="Times New Roman" w:hAnsi="Times New Roman" w:cs="Times New Roman"/>
          <w:sz w:val="24"/>
          <w:szCs w:val="24"/>
          <w:u w:val="single"/>
        </w:rPr>
        <w:t>5</w:t>
      </w:r>
      <w:r w:rsidRPr="0004449D">
        <w:rPr>
          <w:rFonts w:ascii="Times New Roman" w:hAnsi="Times New Roman" w:cs="Times New Roman"/>
          <w:sz w:val="24"/>
          <w:szCs w:val="24"/>
        </w:rPr>
        <w:t xml:space="preserve"> хв</w:t>
      </w:r>
      <w:r w:rsidR="00432E3F">
        <w:rPr>
          <w:rFonts w:ascii="Times New Roman" w:hAnsi="Times New Roman" w:cs="Times New Roman"/>
          <w:sz w:val="24"/>
          <w:szCs w:val="24"/>
        </w:rPr>
        <w:t>.</w:t>
      </w:r>
      <w:r w:rsidRPr="0004449D">
        <w:rPr>
          <w:rFonts w:ascii="Times New Roman" w:hAnsi="Times New Roman" w:cs="Times New Roman"/>
          <w:sz w:val="24"/>
          <w:szCs w:val="24"/>
        </w:rPr>
        <w:t xml:space="preserve"> </w:t>
      </w:r>
    </w:p>
    <w:p w:rsidR="009769A4" w:rsidRPr="0004449D" w:rsidRDefault="009769A4" w:rsidP="00812635">
      <w:pPr>
        <w:pStyle w:val="a3"/>
        <w:ind w:left="720"/>
        <w:rPr>
          <w:rFonts w:ascii="Times New Roman" w:hAnsi="Times New Roman" w:cs="Times New Roman"/>
          <w:sz w:val="24"/>
          <w:szCs w:val="24"/>
        </w:rPr>
      </w:pPr>
    </w:p>
    <w:p w:rsidR="00580DDF" w:rsidRDefault="00580DDF" w:rsidP="00B403B9">
      <w:pPr>
        <w:pStyle w:val="a3"/>
        <w:ind w:left="720"/>
        <w:rPr>
          <w:rFonts w:ascii="Times New Roman" w:hAnsi="Times New Roman" w:cs="Times New Roman"/>
          <w:b/>
          <w:sz w:val="24"/>
          <w:szCs w:val="24"/>
        </w:rPr>
      </w:pPr>
    </w:p>
    <w:p w:rsidR="00B403B9" w:rsidRPr="0004449D" w:rsidRDefault="00B403B9" w:rsidP="00B403B9">
      <w:pPr>
        <w:pStyle w:val="a3"/>
        <w:ind w:left="720"/>
        <w:rPr>
          <w:rFonts w:ascii="Times New Roman" w:hAnsi="Times New Roman" w:cs="Times New Roman"/>
          <w:b/>
          <w:sz w:val="24"/>
          <w:szCs w:val="24"/>
        </w:rPr>
      </w:pPr>
      <w:r w:rsidRPr="0004449D">
        <w:rPr>
          <w:rFonts w:ascii="Times New Roman" w:hAnsi="Times New Roman" w:cs="Times New Roman"/>
          <w:b/>
          <w:sz w:val="24"/>
          <w:szCs w:val="24"/>
        </w:rPr>
        <w:t>Питання, які вивчатиму</w:t>
      </w:r>
      <w:r w:rsidR="0042042E" w:rsidRPr="0004449D">
        <w:rPr>
          <w:rFonts w:ascii="Times New Roman" w:hAnsi="Times New Roman" w:cs="Times New Roman"/>
          <w:b/>
          <w:sz w:val="24"/>
          <w:szCs w:val="24"/>
        </w:rPr>
        <w:t>ть</w:t>
      </w:r>
      <w:r w:rsidRPr="0004449D">
        <w:rPr>
          <w:rFonts w:ascii="Times New Roman" w:hAnsi="Times New Roman" w:cs="Times New Roman"/>
          <w:b/>
          <w:sz w:val="24"/>
          <w:szCs w:val="24"/>
        </w:rPr>
        <w:t>ся:</w:t>
      </w:r>
    </w:p>
    <w:p w:rsidR="00374667" w:rsidRPr="0004449D" w:rsidRDefault="00374667" w:rsidP="00B403B9">
      <w:pPr>
        <w:pStyle w:val="a3"/>
        <w:ind w:left="720"/>
        <w:rPr>
          <w:rFonts w:ascii="Times New Roman" w:hAnsi="Times New Roman" w:cs="Times New Roman"/>
          <w:sz w:val="24"/>
          <w:szCs w:val="24"/>
        </w:rPr>
      </w:pPr>
    </w:p>
    <w:p w:rsidR="007248BE" w:rsidRPr="00DD3187" w:rsidRDefault="00A36F32" w:rsidP="00452AB7">
      <w:pPr>
        <w:pStyle w:val="a3"/>
        <w:jc w:val="both"/>
        <w:rPr>
          <w:rFonts w:ascii="Times New Roman" w:hAnsi="Times New Roman" w:cs="Times New Roman"/>
          <w:sz w:val="24"/>
          <w:szCs w:val="24"/>
        </w:rPr>
      </w:pPr>
      <w:r w:rsidRPr="00580DDF">
        <w:rPr>
          <w:rFonts w:ascii="Times New Roman" w:hAnsi="Times New Roman" w:cs="Times New Roman"/>
          <w:sz w:val="24"/>
          <w:szCs w:val="24"/>
        </w:rPr>
        <w:t>2.</w:t>
      </w:r>
      <w:r w:rsidR="00812635" w:rsidRPr="00580DDF">
        <w:rPr>
          <w:rFonts w:ascii="Times New Roman" w:hAnsi="Times New Roman" w:cs="Times New Roman"/>
          <w:sz w:val="24"/>
          <w:szCs w:val="24"/>
        </w:rPr>
        <w:t>1</w:t>
      </w:r>
      <w:r w:rsidR="0045477A">
        <w:rPr>
          <w:rFonts w:ascii="Times New Roman" w:hAnsi="Times New Roman" w:cs="Times New Roman"/>
          <w:sz w:val="24"/>
          <w:szCs w:val="24"/>
        </w:rPr>
        <w:t xml:space="preserve"> </w:t>
      </w:r>
      <w:r w:rsidR="00DD3187">
        <w:rPr>
          <w:rFonts w:ascii="Times New Roman" w:hAnsi="Times New Roman" w:cs="Times New Roman"/>
          <w:sz w:val="24"/>
          <w:szCs w:val="24"/>
        </w:rPr>
        <w:t>Основні складові конфлікту інтересів</w:t>
      </w:r>
      <w:r w:rsidR="0045477A">
        <w:rPr>
          <w:rFonts w:ascii="Times New Roman" w:hAnsi="Times New Roman" w:cs="Times New Roman"/>
          <w:sz w:val="24"/>
          <w:szCs w:val="24"/>
        </w:rPr>
        <w:t xml:space="preserve"> </w:t>
      </w:r>
    </w:p>
    <w:p w:rsidR="00432E3F" w:rsidRDefault="00C93F47" w:rsidP="00452AB7">
      <w:pPr>
        <w:pStyle w:val="a3"/>
        <w:jc w:val="both"/>
        <w:rPr>
          <w:rFonts w:ascii="Times New Roman" w:hAnsi="Times New Roman" w:cs="Times New Roman"/>
          <w:sz w:val="24"/>
          <w:szCs w:val="24"/>
        </w:rPr>
      </w:pPr>
      <w:r w:rsidRPr="00580DDF">
        <w:rPr>
          <w:rFonts w:ascii="Times New Roman" w:hAnsi="Times New Roman" w:cs="Times New Roman"/>
          <w:sz w:val="24"/>
          <w:szCs w:val="24"/>
        </w:rPr>
        <w:t>2.</w:t>
      </w:r>
      <w:r w:rsidR="009C6FF8" w:rsidRPr="00580DDF">
        <w:rPr>
          <w:rFonts w:ascii="Times New Roman" w:hAnsi="Times New Roman" w:cs="Times New Roman"/>
          <w:sz w:val="24"/>
          <w:szCs w:val="24"/>
        </w:rPr>
        <w:t>2</w:t>
      </w:r>
      <w:r w:rsidRPr="00580DDF">
        <w:rPr>
          <w:rFonts w:ascii="Times New Roman" w:hAnsi="Times New Roman" w:cs="Times New Roman"/>
          <w:sz w:val="24"/>
          <w:szCs w:val="24"/>
        </w:rPr>
        <w:t xml:space="preserve"> </w:t>
      </w:r>
      <w:r w:rsidR="004A289A">
        <w:rPr>
          <w:rFonts w:ascii="Times New Roman" w:hAnsi="Times New Roman" w:cs="Times New Roman"/>
          <w:sz w:val="24"/>
          <w:szCs w:val="24"/>
        </w:rPr>
        <w:t>Запобігання та врегулювання конфлікту інтересів.</w:t>
      </w:r>
    </w:p>
    <w:p w:rsidR="007E0BC7" w:rsidRPr="00B22DB3" w:rsidRDefault="00F74792" w:rsidP="00452AB7">
      <w:pPr>
        <w:pStyle w:val="a3"/>
        <w:jc w:val="both"/>
        <w:rPr>
          <w:rFonts w:ascii="Times New Roman" w:hAnsi="Times New Roman" w:cs="Times New Roman"/>
          <w:sz w:val="24"/>
          <w:szCs w:val="24"/>
          <w:lang w:val="ru-RU"/>
        </w:rPr>
      </w:pPr>
      <w:r>
        <w:rPr>
          <w:rFonts w:ascii="Times New Roman" w:hAnsi="Times New Roman" w:cs="Times New Roman"/>
          <w:sz w:val="24"/>
          <w:szCs w:val="24"/>
        </w:rPr>
        <w:t xml:space="preserve">2.3 </w:t>
      </w:r>
      <w:r w:rsidR="0067444B" w:rsidRPr="0067444B">
        <w:rPr>
          <w:rFonts w:ascii="Times New Roman" w:hAnsi="Times New Roman" w:cs="Times New Roman"/>
          <w:sz w:val="24"/>
          <w:szCs w:val="24"/>
        </w:rPr>
        <w:t>Відповідальність за порушення вимог щодо запобігання та в</w:t>
      </w:r>
      <w:r w:rsidR="00B22DB3">
        <w:rPr>
          <w:rFonts w:ascii="Times New Roman" w:hAnsi="Times New Roman" w:cs="Times New Roman"/>
          <w:sz w:val="24"/>
          <w:szCs w:val="24"/>
        </w:rPr>
        <w:t>регулювання конфлікту інтересів</w:t>
      </w:r>
      <w:r w:rsidR="00B22DB3" w:rsidRPr="00B22DB3">
        <w:rPr>
          <w:rFonts w:ascii="Times New Roman" w:hAnsi="Times New Roman" w:cs="Times New Roman"/>
          <w:sz w:val="24"/>
          <w:szCs w:val="24"/>
          <w:lang w:val="ru-RU"/>
        </w:rPr>
        <w:t>.</w:t>
      </w:r>
    </w:p>
    <w:p w:rsidR="00F74792" w:rsidRDefault="007E0BC7" w:rsidP="007E0BC7">
      <w:pPr>
        <w:pStyle w:val="a3"/>
        <w:ind w:firstLine="284"/>
        <w:jc w:val="both"/>
        <w:rPr>
          <w:rFonts w:ascii="Times New Roman" w:hAnsi="Times New Roman" w:cs="Times New Roman"/>
          <w:sz w:val="24"/>
          <w:szCs w:val="24"/>
        </w:rPr>
      </w:pPr>
      <w:r>
        <w:rPr>
          <w:rFonts w:ascii="Times New Roman" w:hAnsi="Times New Roman" w:cs="Times New Roman"/>
          <w:sz w:val="24"/>
          <w:szCs w:val="24"/>
        </w:rPr>
        <w:t>(Додатки : Рекомендована форма повідомлення безпосереднього керівника про наявність потенційного/реального конфлікту інтересів;</w:t>
      </w:r>
    </w:p>
    <w:p w:rsidR="00284D2F" w:rsidRDefault="007E0BC7" w:rsidP="007E0BC7">
      <w:pPr>
        <w:pStyle w:val="a3"/>
        <w:ind w:firstLine="284"/>
        <w:jc w:val="both"/>
        <w:rPr>
          <w:rFonts w:ascii="Times New Roman" w:hAnsi="Times New Roman" w:cs="Times New Roman"/>
          <w:sz w:val="24"/>
          <w:szCs w:val="24"/>
        </w:rPr>
      </w:pPr>
      <w:r>
        <w:rPr>
          <w:rFonts w:ascii="Times New Roman" w:hAnsi="Times New Roman" w:cs="Times New Roman"/>
          <w:sz w:val="24"/>
          <w:szCs w:val="24"/>
        </w:rPr>
        <w:t>Рекомендована форма повідомлення Національного агентства з питань запобігання корупції про наявність реального/потенційного конфлікту інтере</w:t>
      </w:r>
      <w:r w:rsidR="00284D2F">
        <w:rPr>
          <w:rFonts w:ascii="Times New Roman" w:hAnsi="Times New Roman" w:cs="Times New Roman"/>
          <w:sz w:val="24"/>
          <w:szCs w:val="24"/>
        </w:rPr>
        <w:t>сів (особи, яка претендує на зайняття посади, що не передбачає у неї безпосереднього керівника);</w:t>
      </w:r>
    </w:p>
    <w:p w:rsidR="007E0BC7" w:rsidRDefault="00284D2F" w:rsidP="007E0BC7">
      <w:pPr>
        <w:pStyle w:val="a3"/>
        <w:ind w:firstLine="284"/>
        <w:jc w:val="both"/>
        <w:rPr>
          <w:rFonts w:ascii="Times New Roman" w:hAnsi="Times New Roman" w:cs="Times New Roman"/>
          <w:sz w:val="24"/>
          <w:szCs w:val="24"/>
        </w:rPr>
      </w:pPr>
      <w:r>
        <w:rPr>
          <w:rFonts w:ascii="Times New Roman" w:hAnsi="Times New Roman" w:cs="Times New Roman"/>
          <w:sz w:val="24"/>
          <w:szCs w:val="24"/>
        </w:rPr>
        <w:t>Рекомендаційна форма повідомлення Національного агентства з питань запобігання корупції про передачу в управління підприємств та /або корпоративних прав;</w:t>
      </w:r>
    </w:p>
    <w:p w:rsidR="00CD5DC9" w:rsidRPr="00B22DB3" w:rsidRDefault="00284D2F" w:rsidP="00284D2F">
      <w:pPr>
        <w:pStyle w:val="a3"/>
        <w:ind w:firstLine="284"/>
        <w:jc w:val="both"/>
        <w:rPr>
          <w:i/>
          <w:iCs/>
          <w:color w:val="4A86E8"/>
        </w:rPr>
      </w:pPr>
      <w:r>
        <w:rPr>
          <w:rFonts w:ascii="Times New Roman" w:hAnsi="Times New Roman" w:cs="Times New Roman"/>
          <w:sz w:val="24"/>
          <w:szCs w:val="24"/>
        </w:rPr>
        <w:t>Рекомендаційна форма звернення до Національного агентства з питань запобігання корупції з метою отримання роз’яснення у разі існування сумнівів у особи щодо наявності/відсутності у неї конфлікту інтересів (на підставі ч.5 ст.28 Закону України «Про запобігання корупції»)</w:t>
      </w:r>
      <w:r w:rsidR="00B22DB3" w:rsidRPr="00B22DB3">
        <w:rPr>
          <w:rFonts w:ascii="Times New Roman" w:hAnsi="Times New Roman" w:cs="Times New Roman"/>
          <w:sz w:val="24"/>
          <w:szCs w:val="24"/>
        </w:rPr>
        <w:t>.</w:t>
      </w:r>
    </w:p>
    <w:p w:rsidR="00CD5DC9" w:rsidRDefault="00CD5DC9" w:rsidP="007248BE">
      <w:pPr>
        <w:pStyle w:val="a9"/>
        <w:spacing w:before="0" w:beforeAutospacing="0" w:after="0" w:afterAutospacing="0"/>
        <w:ind w:firstLine="425"/>
        <w:jc w:val="both"/>
        <w:rPr>
          <w:i/>
          <w:iCs/>
          <w:color w:val="4A86E8"/>
          <w:lang w:val="uk-UA"/>
        </w:rPr>
      </w:pPr>
    </w:p>
    <w:p w:rsidR="00CD5DC9" w:rsidRPr="00CD5DC9" w:rsidRDefault="00CD5DC9" w:rsidP="007248BE">
      <w:pPr>
        <w:pStyle w:val="a9"/>
        <w:spacing w:before="0" w:beforeAutospacing="0" w:after="0" w:afterAutospacing="0"/>
        <w:ind w:firstLine="425"/>
        <w:jc w:val="both"/>
        <w:rPr>
          <w:i/>
          <w:iCs/>
          <w:color w:val="4A86E8"/>
          <w:lang w:val="uk-UA"/>
        </w:rPr>
      </w:pPr>
    </w:p>
    <w:p w:rsidR="007248BE" w:rsidRPr="00432E3F" w:rsidRDefault="007248BE" w:rsidP="007248BE">
      <w:pPr>
        <w:spacing w:before="100" w:beforeAutospacing="1" w:after="100" w:afterAutospacing="1" w:line="240" w:lineRule="auto"/>
        <w:rPr>
          <w:rFonts w:ascii="eUkraine" w:eastAsia="Times New Roman" w:hAnsi="eUkraine" w:cs="Times New Roman"/>
          <w:color w:val="FF0000"/>
          <w:sz w:val="24"/>
          <w:szCs w:val="24"/>
          <w:lang w:eastAsia="ru-RU"/>
        </w:rPr>
      </w:pPr>
    </w:p>
    <w:p w:rsidR="00A12483" w:rsidRPr="00432E3F" w:rsidRDefault="00A12483" w:rsidP="00812635">
      <w:pPr>
        <w:ind w:firstLine="426"/>
        <w:rPr>
          <w:rFonts w:ascii="Times New Roman" w:hAnsi="Times New Roman" w:cs="Times New Roman"/>
          <w:sz w:val="24"/>
          <w:szCs w:val="24"/>
        </w:rPr>
      </w:pPr>
    </w:p>
    <w:p w:rsidR="007F3D68" w:rsidRDefault="007F3D68" w:rsidP="00A22B1C">
      <w:pPr>
        <w:pStyle w:val="a3"/>
        <w:jc w:val="center"/>
        <w:rPr>
          <w:rFonts w:ascii="Times New Roman" w:hAnsi="Times New Roman" w:cs="Times New Roman"/>
          <w:b/>
          <w:sz w:val="24"/>
          <w:szCs w:val="24"/>
        </w:rPr>
      </w:pPr>
    </w:p>
    <w:tbl>
      <w:tblPr>
        <w:tblStyle w:val="a5"/>
        <w:tblW w:w="9889" w:type="dxa"/>
        <w:tblLook w:val="04A0"/>
      </w:tblPr>
      <w:tblGrid>
        <w:gridCol w:w="9889"/>
      </w:tblGrid>
      <w:tr w:rsidR="00A22B1C" w:rsidRPr="0004449D" w:rsidTr="00AB301F">
        <w:trPr>
          <w:trHeight w:val="4237"/>
        </w:trPr>
        <w:tc>
          <w:tcPr>
            <w:tcW w:w="9889" w:type="dxa"/>
          </w:tcPr>
          <w:p w:rsidR="007248BE" w:rsidRPr="00AB301F" w:rsidRDefault="007248BE" w:rsidP="00AB301F">
            <w:pPr>
              <w:pStyle w:val="a3"/>
              <w:ind w:firstLine="426"/>
              <w:jc w:val="both"/>
              <w:rPr>
                <w:rFonts w:ascii="Times New Roman" w:eastAsia="Times New Roman" w:hAnsi="Times New Roman" w:cs="Times New Roman"/>
              </w:rPr>
            </w:pPr>
            <w:r w:rsidRPr="00801862">
              <w:rPr>
                <w:rFonts w:ascii="Times New Roman" w:hAnsi="Times New Roman" w:cs="Times New Roman"/>
                <w:b/>
              </w:rPr>
              <w:t xml:space="preserve">2.1. </w:t>
            </w:r>
            <w:r w:rsidR="00DD3187">
              <w:rPr>
                <w:rFonts w:ascii="Times New Roman" w:hAnsi="Times New Roman" w:cs="Times New Roman"/>
                <w:b/>
              </w:rPr>
              <w:t>Основні складові конфлікту інтересів</w:t>
            </w:r>
          </w:p>
          <w:p w:rsidR="00DD3187" w:rsidRDefault="00DD3187" w:rsidP="00DD0574">
            <w:pPr>
              <w:pStyle w:val="a3"/>
              <w:ind w:firstLine="426"/>
              <w:jc w:val="both"/>
              <w:rPr>
                <w:rFonts w:ascii="Times New Roman" w:hAnsi="Times New Roman" w:cs="Times New Roman"/>
                <w:b/>
              </w:rPr>
            </w:pPr>
          </w:p>
          <w:p w:rsidR="00DD3187" w:rsidRPr="00DD3187" w:rsidRDefault="00DD3187" w:rsidP="00DD3187">
            <w:pPr>
              <w:pStyle w:val="a3"/>
              <w:ind w:firstLine="284"/>
              <w:jc w:val="both"/>
              <w:rPr>
                <w:rFonts w:ascii="Times New Roman" w:hAnsi="Times New Roman" w:cs="Times New Roman"/>
              </w:rPr>
            </w:pPr>
            <w:r w:rsidRPr="00DD3187">
              <w:rPr>
                <w:rStyle w:val="ac"/>
                <w:rFonts w:ascii="Times New Roman" w:hAnsi="Times New Roman" w:cs="Times New Roman"/>
                <w:color w:val="333333"/>
              </w:rPr>
              <w:t>Потенційний конфлікт інтересів</w:t>
            </w:r>
            <w:r w:rsidRPr="00DD3187">
              <w:rPr>
                <w:rFonts w:ascii="Times New Roman" w:hAnsi="Times New Roman" w:cs="Times New Roman"/>
              </w:rPr>
              <w:t>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 </w:t>
            </w:r>
            <w:r w:rsidRPr="00DD3187">
              <w:rPr>
                <w:rFonts w:ascii="Times New Roman" w:hAnsi="Times New Roman" w:cs="Times New Roman"/>
                <w:color w:val="A9A9A9"/>
              </w:rPr>
              <w:t>(ст. 1 Закону)</w:t>
            </w:r>
            <w:r w:rsidRPr="00DD3187">
              <w:rPr>
                <w:rFonts w:ascii="Times New Roman" w:hAnsi="Times New Roman" w:cs="Times New Roman"/>
              </w:rPr>
              <w:t>.</w:t>
            </w:r>
          </w:p>
          <w:p w:rsidR="00DD3187" w:rsidRPr="00DD3187" w:rsidRDefault="00DD3187" w:rsidP="00DD3187">
            <w:pPr>
              <w:pStyle w:val="a3"/>
              <w:ind w:firstLine="284"/>
              <w:jc w:val="both"/>
              <w:rPr>
                <w:rFonts w:ascii="Times New Roman" w:hAnsi="Times New Roman" w:cs="Times New Roman"/>
              </w:rPr>
            </w:pPr>
            <w:r w:rsidRPr="00DD3187">
              <w:rPr>
                <w:rStyle w:val="ac"/>
                <w:rFonts w:ascii="Times New Roman" w:hAnsi="Times New Roman" w:cs="Times New Roman"/>
                <w:color w:val="333333"/>
              </w:rPr>
              <w:t>Реальний конфлікт інтересів</w:t>
            </w:r>
            <w:r w:rsidRPr="00DD3187">
              <w:rPr>
                <w:rFonts w:ascii="Times New Roman" w:hAnsi="Times New Roman" w:cs="Times New Roman"/>
              </w:rPr>
              <w:t>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 </w:t>
            </w:r>
            <w:r w:rsidRPr="00DD3187">
              <w:rPr>
                <w:rFonts w:ascii="Times New Roman" w:hAnsi="Times New Roman" w:cs="Times New Roman"/>
                <w:color w:val="A9A9A9"/>
              </w:rPr>
              <w:t>(ст. 1 Закону)</w:t>
            </w:r>
            <w:r w:rsidRPr="00DD3187">
              <w:rPr>
                <w:rFonts w:ascii="Times New Roman" w:hAnsi="Times New Roman" w:cs="Times New Roman"/>
              </w:rPr>
              <w:t>.</w:t>
            </w:r>
          </w:p>
          <w:p w:rsidR="00DD3187" w:rsidRPr="00DD3187" w:rsidRDefault="00DD3187" w:rsidP="00DD3187">
            <w:pPr>
              <w:pStyle w:val="a3"/>
              <w:ind w:firstLine="284"/>
              <w:jc w:val="both"/>
              <w:rPr>
                <w:rFonts w:ascii="Times New Roman" w:hAnsi="Times New Roman" w:cs="Times New Roman"/>
              </w:rPr>
            </w:pPr>
            <w:r w:rsidRPr="00DD3187">
              <w:rPr>
                <w:rStyle w:val="ac"/>
                <w:rFonts w:ascii="Times New Roman" w:hAnsi="Times New Roman" w:cs="Times New Roman"/>
                <w:color w:val="333333"/>
              </w:rPr>
              <w:t>Приватний інтерес</w:t>
            </w:r>
            <w:r w:rsidRPr="00DD3187">
              <w:rPr>
                <w:rFonts w:ascii="Times New Roman" w:hAnsi="Times New Roman" w:cs="Times New Roman"/>
              </w:rPr>
              <w:t>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 </w:t>
            </w:r>
            <w:r w:rsidRPr="00DD3187">
              <w:rPr>
                <w:rFonts w:ascii="Times New Roman" w:hAnsi="Times New Roman" w:cs="Times New Roman"/>
                <w:color w:val="A9A9A9"/>
              </w:rPr>
              <w:t>(ст. 1 Закону)</w:t>
            </w:r>
            <w:r w:rsidRPr="00DD3187">
              <w:rPr>
                <w:rFonts w:ascii="Times New Roman" w:hAnsi="Times New Roman" w:cs="Times New Roman"/>
              </w:rPr>
              <w:t>.</w:t>
            </w:r>
          </w:p>
          <w:p w:rsidR="00DD3187" w:rsidRPr="00DD3187" w:rsidRDefault="00DD3187" w:rsidP="00DD3187">
            <w:pPr>
              <w:pStyle w:val="a3"/>
              <w:ind w:firstLine="284"/>
              <w:jc w:val="both"/>
              <w:rPr>
                <w:rFonts w:ascii="Times New Roman" w:hAnsi="Times New Roman" w:cs="Times New Roman"/>
              </w:rPr>
            </w:pPr>
            <w:r w:rsidRPr="00DD3187">
              <w:rPr>
                <w:rFonts w:ascii="Times New Roman" w:hAnsi="Times New Roman" w:cs="Times New Roman"/>
              </w:rPr>
              <w:t>Враховуючи наведені визначення, конфлікт інтересів може існувати у особи в ситуації, коли одночасно наявні такі його складові:</w:t>
            </w:r>
          </w:p>
          <w:p w:rsidR="00DD3187" w:rsidRPr="00DD3187" w:rsidRDefault="00DD3187" w:rsidP="00DD3187">
            <w:pPr>
              <w:pStyle w:val="a3"/>
              <w:ind w:firstLine="284"/>
              <w:jc w:val="both"/>
              <w:rPr>
                <w:rFonts w:ascii="Times New Roman" w:hAnsi="Times New Roman" w:cs="Times New Roman"/>
              </w:rPr>
            </w:pPr>
            <w:r w:rsidRPr="00DD3187">
              <w:rPr>
                <w:rFonts w:ascii="Times New Roman" w:hAnsi="Times New Roman" w:cs="Times New Roman"/>
              </w:rPr>
              <w:t>- в особи є приватний інтерес;</w:t>
            </w:r>
          </w:p>
          <w:p w:rsidR="00DD3187" w:rsidRPr="00DD3187" w:rsidRDefault="00DD3187" w:rsidP="00DD3187">
            <w:pPr>
              <w:pStyle w:val="a3"/>
              <w:ind w:firstLine="284"/>
              <w:jc w:val="both"/>
              <w:rPr>
                <w:rFonts w:ascii="Times New Roman" w:hAnsi="Times New Roman" w:cs="Times New Roman"/>
              </w:rPr>
            </w:pPr>
            <w:r w:rsidRPr="00DD3187">
              <w:rPr>
                <w:rFonts w:ascii="Times New Roman" w:hAnsi="Times New Roman" w:cs="Times New Roman"/>
              </w:rPr>
              <w:t>- в особи наявні службові повноваження, під час реалізації яких вона може на власний розсуд вчиняти дії, приймати рішення саме з питання, у якому в неї наявний приватний інтерес;</w:t>
            </w:r>
          </w:p>
          <w:p w:rsidR="00DD3187" w:rsidRPr="00DD3187" w:rsidRDefault="00DD3187" w:rsidP="00DD3187">
            <w:pPr>
              <w:pStyle w:val="a3"/>
              <w:ind w:firstLine="284"/>
              <w:jc w:val="both"/>
              <w:rPr>
                <w:rFonts w:ascii="Times New Roman" w:hAnsi="Times New Roman" w:cs="Times New Roman"/>
              </w:rPr>
            </w:pPr>
            <w:r w:rsidRPr="00DD3187">
              <w:rPr>
                <w:rFonts w:ascii="Times New Roman" w:hAnsi="Times New Roman" w:cs="Times New Roman"/>
              </w:rPr>
              <w:t>- такі службові повноваження мають дискреційний характер (тобто є такими, коли особа може на власний розсуд обирати з кількох юридично допустимих дій, рішень).</w:t>
            </w:r>
          </w:p>
          <w:p w:rsidR="00DD3187" w:rsidRPr="00DD3187" w:rsidRDefault="00DD3187" w:rsidP="00DD3187">
            <w:pPr>
              <w:pStyle w:val="a3"/>
              <w:ind w:firstLine="284"/>
              <w:jc w:val="both"/>
              <w:rPr>
                <w:rFonts w:ascii="Times New Roman" w:hAnsi="Times New Roman" w:cs="Times New Roman"/>
              </w:rPr>
            </w:pPr>
            <w:r w:rsidRPr="00DD3187">
              <w:rPr>
                <w:rFonts w:ascii="Times New Roman" w:hAnsi="Times New Roman" w:cs="Times New Roman"/>
              </w:rPr>
              <w:t>Саме сукупність зазначених факторів дає підстави стверджувати, що приватний інтерес особи може впливати на об’єктивність та неупередженість під час вчинення особою дії, прийняття рішення, а отже, в особи є конфлікт інтересів.</w:t>
            </w:r>
          </w:p>
          <w:p w:rsidR="00E76EA7" w:rsidRPr="008E2CBF" w:rsidRDefault="00E76EA7" w:rsidP="00E76EA7">
            <w:pPr>
              <w:pStyle w:val="a3"/>
              <w:ind w:firstLine="284"/>
              <w:jc w:val="both"/>
              <w:rPr>
                <w:rFonts w:ascii="Times New Roman" w:eastAsia="Times New Roman" w:hAnsi="Times New Roman" w:cs="Times New Roman"/>
              </w:rPr>
            </w:pPr>
            <w:r w:rsidRPr="00E76EA7">
              <w:rPr>
                <w:rFonts w:ascii="Times New Roman" w:eastAsia="Times New Roman" w:hAnsi="Times New Roman" w:cs="Times New Roman"/>
                <w:i/>
                <w:iCs/>
              </w:rPr>
              <w:t>Дискреційні повноваження</w:t>
            </w:r>
            <w:r w:rsidRPr="00E76EA7">
              <w:rPr>
                <w:rFonts w:ascii="Times New Roman" w:eastAsia="Times New Roman" w:hAnsi="Times New Roman" w:cs="Times New Roman"/>
                <w:lang w:val="ru-RU"/>
              </w:rPr>
              <w:t> </w:t>
            </w:r>
            <w:r w:rsidRPr="00E76EA7">
              <w:rPr>
                <w:rFonts w:ascii="Times New Roman" w:eastAsia="Times New Roman" w:hAnsi="Times New Roman" w:cs="Times New Roman"/>
              </w:rPr>
              <w:t xml:space="preserve">– повноваження осіб, уповноважених на виконання функцій держави або місцевого самоврядування, що надають можливість на власний розсуд визначати повністю або частково зміст чи обсяг рішення, яке приймається органами державної влади чи органами місцевого </w:t>
            </w:r>
            <w:r w:rsidRPr="008E2CBF">
              <w:rPr>
                <w:rFonts w:ascii="Times New Roman" w:eastAsia="Times New Roman" w:hAnsi="Times New Roman" w:cs="Times New Roman"/>
              </w:rPr>
              <w:t>самоврядування, або обирати на власний розсуд один із кількох варіантів рішень, передбачених проектом акту, встановлювати строки, підстави та порядок прийняття рішень </w:t>
            </w:r>
            <w:r w:rsidRPr="008E2CBF">
              <w:rPr>
                <w:rFonts w:ascii="Times New Roman" w:eastAsia="Times New Roman" w:hAnsi="Times New Roman" w:cs="Times New Roman"/>
                <w:color w:val="A9A9A9"/>
              </w:rPr>
              <w:t>(Методологія проведення антикорупційної експертизи, затверджена наказом Національного агентства з питань запобігання корупції від 18.05.2023 № 109/23 «Про затвердження Методології проведення антикорупційної експертизи Національним агентством з питань запобігання корупції»).</w:t>
            </w:r>
          </w:p>
          <w:p w:rsidR="00E76EA7" w:rsidRPr="008E2CBF" w:rsidRDefault="00E76EA7" w:rsidP="00E76EA7">
            <w:pPr>
              <w:pStyle w:val="a3"/>
              <w:ind w:firstLine="284"/>
              <w:jc w:val="both"/>
              <w:rPr>
                <w:rFonts w:ascii="Times New Roman" w:eastAsia="Times New Roman" w:hAnsi="Times New Roman" w:cs="Times New Roman"/>
              </w:rPr>
            </w:pPr>
            <w:r w:rsidRPr="008E2CBF">
              <w:rPr>
                <w:rFonts w:ascii="Times New Roman" w:eastAsia="Times New Roman" w:hAnsi="Times New Roman" w:cs="Times New Roman"/>
                <w:i/>
                <w:iCs/>
              </w:rPr>
              <w:t>Ознаки дискреційних повноважень</w:t>
            </w:r>
            <w:r w:rsidRPr="008E2CBF">
              <w:rPr>
                <w:rFonts w:ascii="Times New Roman" w:eastAsia="Times New Roman" w:hAnsi="Times New Roman" w:cs="Times New Roman"/>
              </w:rPr>
              <w:t>:</w:t>
            </w:r>
          </w:p>
          <w:p w:rsidR="00E76EA7" w:rsidRPr="008E2CBF" w:rsidRDefault="00E76EA7" w:rsidP="00E76EA7">
            <w:pPr>
              <w:pStyle w:val="a3"/>
              <w:ind w:firstLine="284"/>
              <w:jc w:val="both"/>
              <w:rPr>
                <w:rFonts w:ascii="Times New Roman" w:eastAsia="Times New Roman" w:hAnsi="Times New Roman" w:cs="Times New Roman"/>
              </w:rPr>
            </w:pPr>
            <w:r w:rsidRPr="008E2CBF">
              <w:rPr>
                <w:rFonts w:ascii="Times New Roman" w:eastAsia="Times New Roman" w:hAnsi="Times New Roman" w:cs="Times New Roman"/>
              </w:rPr>
              <w:t>дають змогу на власний розсуд оцінювати певний юридичний факт, а також обирати одну з декількох можливих форм реагування на нього;</w:t>
            </w:r>
          </w:p>
          <w:p w:rsidR="00E76EA7" w:rsidRPr="008E2CBF" w:rsidRDefault="00E76EA7" w:rsidP="00E76EA7">
            <w:pPr>
              <w:pStyle w:val="a3"/>
              <w:ind w:firstLine="284"/>
              <w:jc w:val="both"/>
              <w:rPr>
                <w:rFonts w:ascii="Times New Roman" w:eastAsia="Times New Roman" w:hAnsi="Times New Roman" w:cs="Times New Roman"/>
              </w:rPr>
            </w:pPr>
            <w:r w:rsidRPr="008E2CBF">
              <w:rPr>
                <w:rFonts w:ascii="Times New Roman" w:eastAsia="Times New Roman" w:hAnsi="Times New Roman" w:cs="Times New Roman"/>
              </w:rPr>
              <w:t>надають можливість на власний розсуд обирати міру публічно-правового впливу щодо фізичних та юридичних осіб, його вид, розмір, спосіб реалізації;</w:t>
            </w:r>
          </w:p>
          <w:p w:rsidR="00E76EA7" w:rsidRPr="008E2CBF" w:rsidRDefault="00E76EA7" w:rsidP="00E76EA7">
            <w:pPr>
              <w:pStyle w:val="a3"/>
              <w:ind w:firstLine="284"/>
              <w:jc w:val="both"/>
              <w:rPr>
                <w:rFonts w:ascii="Times New Roman" w:eastAsia="Times New Roman" w:hAnsi="Times New Roman" w:cs="Times New Roman"/>
              </w:rPr>
            </w:pPr>
            <w:r w:rsidRPr="008E2CBF">
              <w:rPr>
                <w:rFonts w:ascii="Times New Roman" w:eastAsia="Times New Roman" w:hAnsi="Times New Roman" w:cs="Times New Roman"/>
              </w:rPr>
              <w:t>дають змогу особі обрати форму реалізації своїх повноважень;</w:t>
            </w:r>
          </w:p>
          <w:p w:rsidR="00E76EA7" w:rsidRPr="008E2CBF" w:rsidRDefault="00E76EA7" w:rsidP="00E76EA7">
            <w:pPr>
              <w:pStyle w:val="a3"/>
              <w:ind w:firstLine="284"/>
              <w:jc w:val="both"/>
              <w:rPr>
                <w:rFonts w:ascii="Times New Roman" w:eastAsia="Times New Roman" w:hAnsi="Times New Roman" w:cs="Times New Roman"/>
              </w:rPr>
            </w:pPr>
            <w:r w:rsidRPr="008E2CBF">
              <w:rPr>
                <w:rFonts w:ascii="Times New Roman" w:eastAsia="Times New Roman" w:hAnsi="Times New Roman" w:cs="Times New Roman"/>
              </w:rPr>
              <w:t>наділяють особу правом повністю або частково визначати порядок здійснення юридично значущих дій, у тому числі строк та послідовність їх здійснення.</w:t>
            </w:r>
          </w:p>
          <w:p w:rsidR="00E76EA7" w:rsidRPr="008E2CBF" w:rsidRDefault="00E76EA7" w:rsidP="00E76EA7">
            <w:pPr>
              <w:pStyle w:val="a3"/>
              <w:ind w:firstLine="284"/>
              <w:jc w:val="both"/>
              <w:rPr>
                <w:rFonts w:ascii="Times New Roman" w:eastAsia="Times New Roman" w:hAnsi="Times New Roman" w:cs="Times New Roman"/>
              </w:rPr>
            </w:pPr>
            <w:r w:rsidRPr="008E2CBF">
              <w:rPr>
                <w:rFonts w:ascii="Times New Roman" w:eastAsia="Times New Roman" w:hAnsi="Times New Roman" w:cs="Times New Roman"/>
              </w:rPr>
              <w:t>Дискреційне повноваження може полягати у виборі діяти чи не діяти, а якщо діяти, то у виборі варіанту рішення чи дії серед варіантів, що прямо або опосередковано закріплені у законі. Важливою ознакою такого вибору є те, що він здійснюється без необхідності узгодження варіанту вибору будь-ким </w:t>
            </w:r>
            <w:r w:rsidRPr="008E2CBF">
              <w:rPr>
                <w:rFonts w:ascii="Times New Roman" w:eastAsia="Times New Roman" w:hAnsi="Times New Roman" w:cs="Times New Roman"/>
                <w:color w:val="A9A9A9"/>
              </w:rPr>
              <w:t>(п. 50 постанови Верховного Суду від 15.12.2021 у справі № 1840/2970/18)</w:t>
            </w:r>
            <w:r w:rsidRPr="008E2CBF">
              <w:rPr>
                <w:rFonts w:ascii="Times New Roman" w:eastAsia="Times New Roman" w:hAnsi="Times New Roman" w:cs="Times New Roman"/>
              </w:rPr>
              <w:t>.</w:t>
            </w:r>
          </w:p>
          <w:p w:rsidR="00E76EA7" w:rsidRPr="008E2CBF" w:rsidRDefault="00E76EA7" w:rsidP="00E76EA7">
            <w:pPr>
              <w:pStyle w:val="a3"/>
              <w:ind w:firstLine="284"/>
              <w:jc w:val="both"/>
              <w:rPr>
                <w:rFonts w:ascii="Times New Roman" w:eastAsia="Times New Roman" w:hAnsi="Times New Roman" w:cs="Times New Roman"/>
              </w:rPr>
            </w:pPr>
            <w:r w:rsidRPr="008E2CBF">
              <w:rPr>
                <w:rFonts w:ascii="Times New Roman" w:eastAsia="Times New Roman" w:hAnsi="Times New Roman" w:cs="Times New Roman"/>
              </w:rPr>
              <w:t>Дискреція – це не обов’язок, а повноваження адміністративного органу, оскільки юридична концепція дискреції передбачає можливість вибору між альтернативними способами дій та/або бездіяльністю. У разі якщо законодавство передбачає прийняття лише певного конкретного рішення, то це не є реалізацією дискреції (повноважень), а є виконанням обов’язку </w:t>
            </w:r>
            <w:r w:rsidRPr="008E2CBF">
              <w:rPr>
                <w:rFonts w:ascii="Times New Roman" w:eastAsia="Times New Roman" w:hAnsi="Times New Roman" w:cs="Times New Roman"/>
                <w:color w:val="A9A9A9"/>
              </w:rPr>
              <w:t>(п. 43 постанови Верховного Суду від 15.12.2021 у справі № 1840/2970/18)</w:t>
            </w:r>
            <w:r w:rsidRPr="008E2CBF">
              <w:rPr>
                <w:rFonts w:ascii="Times New Roman" w:eastAsia="Times New Roman" w:hAnsi="Times New Roman" w:cs="Times New Roman"/>
              </w:rPr>
              <w:t>.</w:t>
            </w:r>
          </w:p>
          <w:p w:rsidR="00E76EA7" w:rsidRPr="008E2CBF" w:rsidRDefault="00E76EA7" w:rsidP="00E76EA7">
            <w:pPr>
              <w:pStyle w:val="a3"/>
              <w:ind w:firstLine="284"/>
              <w:jc w:val="both"/>
              <w:rPr>
                <w:rFonts w:ascii="Times New Roman" w:hAnsi="Times New Roman" w:cs="Times New Roman"/>
              </w:rPr>
            </w:pPr>
            <w:r w:rsidRPr="008E2CBF">
              <w:rPr>
                <w:rFonts w:ascii="Times New Roman" w:hAnsi="Times New Roman" w:cs="Times New Roman"/>
              </w:rPr>
              <w:t>При потенційному конфлікті інтересів у особи наявний приватний інтерес у сфері, в якій вона виконує свої службові/представницькі повноваження. Така ситуація надалі впливатиме на об’єктивність особи під час реалізації повноважень.</w:t>
            </w:r>
          </w:p>
          <w:p w:rsidR="00E76EA7" w:rsidRPr="008E2CBF" w:rsidRDefault="00E76EA7" w:rsidP="00E76EA7">
            <w:pPr>
              <w:pStyle w:val="a3"/>
              <w:ind w:firstLine="284"/>
              <w:jc w:val="both"/>
              <w:rPr>
                <w:rFonts w:ascii="Times New Roman" w:hAnsi="Times New Roman" w:cs="Times New Roman"/>
              </w:rPr>
            </w:pPr>
            <w:r w:rsidRPr="008E2CBF">
              <w:rPr>
                <w:rFonts w:ascii="Times New Roman" w:hAnsi="Times New Roman" w:cs="Times New Roman"/>
              </w:rPr>
              <w:t>При реальному конфлікті інтересів особа реалізує (повинна реалізувати) свої повноваження з питання, у якому у неї наявний приватний інтерес. Це викликає суперечність між повноваженнями і приватним інтересом, яка впливає на об’єктивність вчинення дій чи прийняття рішень.</w:t>
            </w:r>
          </w:p>
          <w:p w:rsidR="00DD3187" w:rsidRPr="008E2CBF" w:rsidRDefault="00DD3187" w:rsidP="00DD0574">
            <w:pPr>
              <w:pStyle w:val="a3"/>
              <w:ind w:firstLine="426"/>
              <w:jc w:val="both"/>
              <w:rPr>
                <w:rFonts w:ascii="Times New Roman" w:hAnsi="Times New Roman" w:cs="Times New Roman"/>
                <w:b/>
              </w:rPr>
            </w:pPr>
          </w:p>
          <w:p w:rsidR="00967381" w:rsidRPr="00DD0574" w:rsidRDefault="00452AB7" w:rsidP="00DD0574">
            <w:pPr>
              <w:pStyle w:val="a3"/>
              <w:ind w:firstLine="426"/>
              <w:jc w:val="both"/>
              <w:rPr>
                <w:rFonts w:ascii="Times New Roman" w:hAnsi="Times New Roman" w:cs="Times New Roman"/>
              </w:rPr>
            </w:pPr>
            <w:r w:rsidRPr="008E2CBF">
              <w:rPr>
                <w:rFonts w:ascii="Times New Roman" w:hAnsi="Times New Roman" w:cs="Times New Roman"/>
                <w:b/>
              </w:rPr>
              <w:t>2.2</w:t>
            </w:r>
            <w:r w:rsidRPr="008E2CBF">
              <w:rPr>
                <w:rFonts w:ascii="Times New Roman" w:hAnsi="Times New Roman" w:cs="Times New Roman"/>
              </w:rPr>
              <w:t xml:space="preserve"> </w:t>
            </w:r>
            <w:r w:rsidR="00F25C79" w:rsidRPr="008E2CBF">
              <w:rPr>
                <w:rFonts w:ascii="Times New Roman" w:hAnsi="Times New Roman" w:cs="Times New Roman"/>
                <w:b/>
              </w:rPr>
              <w:t>Запобігання та врегулювання</w:t>
            </w:r>
            <w:r w:rsidR="00F25C79">
              <w:rPr>
                <w:rFonts w:ascii="Times New Roman" w:hAnsi="Times New Roman" w:cs="Times New Roman"/>
                <w:b/>
              </w:rPr>
              <w:t xml:space="preserve"> конфлікту інтересів</w:t>
            </w:r>
            <w:r w:rsidR="00967381" w:rsidRPr="00DD0574">
              <w:rPr>
                <w:rFonts w:ascii="Times New Roman" w:hAnsi="Times New Roman" w:cs="Times New Roman"/>
              </w:rPr>
              <w:t>.</w:t>
            </w:r>
          </w:p>
          <w:p w:rsidR="002225EA" w:rsidRDefault="00F25C79" w:rsidP="00AB301F">
            <w:pPr>
              <w:pStyle w:val="a3"/>
              <w:jc w:val="both"/>
              <w:rPr>
                <w:rFonts w:ascii="Times New Roman" w:hAnsi="Times New Roman" w:cs="Times New Roman"/>
              </w:rPr>
            </w:pPr>
            <w:r>
              <w:rPr>
                <w:rFonts w:ascii="Times New Roman" w:hAnsi="Times New Roman" w:cs="Times New Roman"/>
              </w:rPr>
              <w:t xml:space="preserve">Відповідно до ст. 28 Закону України «Про запобігання корупції» (далі-Закон), особи уповноваженні на виконання функцій держави або місцевого самоврядування зобов’язанні: </w:t>
            </w:r>
          </w:p>
          <w:p w:rsidR="00F25C79" w:rsidRPr="008E2CBF" w:rsidRDefault="00F25C79" w:rsidP="008E2CBF">
            <w:pPr>
              <w:pStyle w:val="a3"/>
              <w:ind w:firstLine="284"/>
              <w:jc w:val="both"/>
              <w:rPr>
                <w:rFonts w:ascii="Times New Roman" w:hAnsi="Times New Roman" w:cs="Times New Roman"/>
              </w:rPr>
            </w:pPr>
            <w:r w:rsidRPr="008E2CBF">
              <w:rPr>
                <w:rFonts w:ascii="Times New Roman" w:hAnsi="Times New Roman" w:cs="Times New Roman"/>
              </w:rPr>
              <w:t>1) вживати заходів щодо недопущення виникнення реального, потенційного конфлікту інтересів;</w:t>
            </w:r>
          </w:p>
          <w:p w:rsidR="00F25C79" w:rsidRPr="008E2CBF" w:rsidRDefault="00F25C79" w:rsidP="008E2CBF">
            <w:pPr>
              <w:pStyle w:val="a3"/>
              <w:ind w:firstLine="284"/>
              <w:jc w:val="both"/>
              <w:rPr>
                <w:rFonts w:ascii="Times New Roman" w:hAnsi="Times New Roman" w:cs="Times New Roman"/>
              </w:rPr>
            </w:pPr>
            <w:bookmarkStart w:id="0" w:name="n362"/>
            <w:bookmarkEnd w:id="0"/>
            <w:r w:rsidRPr="008E2CBF">
              <w:rPr>
                <w:rFonts w:ascii="Times New Roman" w:hAnsi="Times New Roman" w:cs="Times New Roman"/>
              </w:rPr>
              <w:t xml:space="preserve">2)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w:t>
            </w:r>
            <w:r w:rsidRPr="008E2CBF">
              <w:rPr>
                <w:rFonts w:ascii="Times New Roman" w:hAnsi="Times New Roman" w:cs="Times New Roman"/>
              </w:rPr>
              <w:lastRenderedPageBreak/>
              <w:t>керівника, а у випадку перебування особи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під час виконання повноважень у якому виник конфлікт інтересів, відповідно;</w:t>
            </w:r>
          </w:p>
          <w:p w:rsidR="00F25C79" w:rsidRPr="008E2CBF" w:rsidRDefault="00F25C79" w:rsidP="008E2CBF">
            <w:pPr>
              <w:pStyle w:val="a3"/>
              <w:ind w:firstLine="284"/>
              <w:jc w:val="both"/>
              <w:rPr>
                <w:rFonts w:ascii="Times New Roman" w:hAnsi="Times New Roman" w:cs="Times New Roman"/>
              </w:rPr>
            </w:pPr>
            <w:bookmarkStart w:id="1" w:name="n363"/>
            <w:bookmarkEnd w:id="1"/>
            <w:r w:rsidRPr="008E2CBF">
              <w:rPr>
                <w:rFonts w:ascii="Times New Roman" w:hAnsi="Times New Roman" w:cs="Times New Roman"/>
              </w:rPr>
              <w:t>3) не вчиняти дій та не приймати рішень в умовах реального конфлікту інтересів;</w:t>
            </w:r>
          </w:p>
          <w:p w:rsidR="00F25C79" w:rsidRPr="008E2CBF" w:rsidRDefault="00F25C79" w:rsidP="008E2CBF">
            <w:pPr>
              <w:pStyle w:val="a3"/>
              <w:ind w:firstLine="284"/>
              <w:jc w:val="both"/>
              <w:rPr>
                <w:rFonts w:ascii="Times New Roman" w:hAnsi="Times New Roman" w:cs="Times New Roman"/>
              </w:rPr>
            </w:pPr>
            <w:bookmarkStart w:id="2" w:name="n364"/>
            <w:bookmarkEnd w:id="2"/>
            <w:r w:rsidRPr="008E2CBF">
              <w:rPr>
                <w:rFonts w:ascii="Times New Roman" w:hAnsi="Times New Roman" w:cs="Times New Roman"/>
              </w:rPr>
              <w:t>4) вжити заходів щодо врегулювання реального чи потенційного конфлікту інтересів.</w:t>
            </w:r>
          </w:p>
          <w:p w:rsidR="00F25C79" w:rsidRPr="008E2CBF" w:rsidRDefault="00F25C79" w:rsidP="008E2CBF">
            <w:pPr>
              <w:pStyle w:val="a3"/>
              <w:ind w:firstLine="284"/>
              <w:jc w:val="both"/>
              <w:rPr>
                <w:rFonts w:ascii="Times New Roman" w:hAnsi="Times New Roman" w:cs="Times New Roman"/>
              </w:rPr>
            </w:pPr>
            <w:bookmarkStart w:id="3" w:name="n365"/>
            <w:bookmarkEnd w:id="3"/>
            <w:r w:rsidRPr="008E2CBF">
              <w:rPr>
                <w:rFonts w:ascii="Times New Roman" w:hAnsi="Times New Roman" w:cs="Times New Roman"/>
              </w:rPr>
              <w:t>2. Особи, уповноважені на виконання функцій держави або місцевого самоврядування, не можуть прямо чи опосередковано спонукати у будь-який спосіб підлеглих до прийняття рішень, вчинення дій або бездіяльності всупереч закону на користь своїх приватних інтересів або приватних інтересів третіх осіб.</w:t>
            </w:r>
          </w:p>
          <w:p w:rsidR="00F25C79" w:rsidRPr="008E2CBF" w:rsidRDefault="00F25C79" w:rsidP="008E2CBF">
            <w:pPr>
              <w:pStyle w:val="a3"/>
              <w:ind w:firstLine="284"/>
              <w:jc w:val="both"/>
              <w:rPr>
                <w:rFonts w:ascii="Times New Roman" w:hAnsi="Times New Roman" w:cs="Times New Roman"/>
              </w:rPr>
            </w:pPr>
            <w:bookmarkStart w:id="4" w:name="n366"/>
            <w:bookmarkEnd w:id="4"/>
            <w:r w:rsidRPr="008E2CBF">
              <w:rPr>
                <w:rFonts w:ascii="Times New Roman" w:hAnsi="Times New Roman" w:cs="Times New Roman"/>
              </w:rPr>
              <w:t>3. Безпосередній керівник особи або керівник органу, до повноважень якого належить звільнення/ініціювання звільнення з посади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rsidR="00F25C79" w:rsidRPr="008E2CBF" w:rsidRDefault="00F25C79" w:rsidP="008E2CBF">
            <w:pPr>
              <w:pStyle w:val="a3"/>
              <w:ind w:firstLine="284"/>
              <w:jc w:val="both"/>
              <w:rPr>
                <w:rFonts w:ascii="Times New Roman" w:hAnsi="Times New Roman" w:cs="Times New Roman"/>
              </w:rPr>
            </w:pPr>
            <w:bookmarkStart w:id="5" w:name="n367"/>
            <w:bookmarkEnd w:id="5"/>
            <w:r w:rsidRPr="008E2CBF">
              <w:rPr>
                <w:rFonts w:ascii="Times New Roman" w:hAnsi="Times New Roman" w:cs="Times New Roman"/>
              </w:rPr>
              <w:t>Національне агентство у випадку одержання від особи повідомлення про наявність у неї реального, потенційного конфлікту інтересів упродовж семи робочих днів роз’яснює такій особі порядок її дій щодо врегулювання конфлікту інтересів.</w:t>
            </w:r>
          </w:p>
          <w:p w:rsidR="00F25C79" w:rsidRPr="008E2CBF" w:rsidRDefault="00F25C79" w:rsidP="008E2CBF">
            <w:pPr>
              <w:pStyle w:val="a3"/>
              <w:ind w:firstLine="284"/>
              <w:jc w:val="both"/>
              <w:rPr>
                <w:rFonts w:ascii="Times New Roman" w:hAnsi="Times New Roman" w:cs="Times New Roman"/>
              </w:rPr>
            </w:pPr>
            <w:bookmarkStart w:id="6" w:name="n368"/>
            <w:bookmarkEnd w:id="6"/>
            <w:r w:rsidRPr="008E2CBF">
              <w:rPr>
                <w:rFonts w:ascii="Times New Roman" w:hAnsi="Times New Roman" w:cs="Times New Roman"/>
              </w:rPr>
              <w:t>4. Безпосередній керівник або керівник органу, до повноважень якого належить звільнення/ініціювання звільнення з посади, якому стало відомо про конфлікт інтересів підлеглої йому особи, зобов’язаний вжити передбачені цим Законом заходи для запобігання та врегулювання конфлікту інтересів такої особи.</w:t>
            </w:r>
          </w:p>
          <w:p w:rsidR="00F25C79" w:rsidRPr="008E2CBF" w:rsidRDefault="00F25C79" w:rsidP="008E2CBF">
            <w:pPr>
              <w:pStyle w:val="a3"/>
              <w:ind w:firstLine="284"/>
              <w:jc w:val="both"/>
              <w:rPr>
                <w:rFonts w:ascii="Times New Roman" w:hAnsi="Times New Roman" w:cs="Times New Roman"/>
              </w:rPr>
            </w:pPr>
            <w:bookmarkStart w:id="7" w:name="n369"/>
            <w:bookmarkEnd w:id="7"/>
            <w:r w:rsidRPr="008E2CBF">
              <w:rPr>
                <w:rFonts w:ascii="Times New Roman" w:hAnsi="Times New Roman" w:cs="Times New Roman"/>
              </w:rPr>
              <w:t>5. У разі існування в особи сумнівів щодо наявності в неї конфлікту інтересів вона має право звернутися за роз’ясненням до Національного агентства. У разі якщо особа не отримала підтвердження про відсутність конфлікту інтересів, вона діє відповідно до вимог, передбачених у цьому розділі Закону.</w:t>
            </w:r>
          </w:p>
          <w:p w:rsidR="00F25C79" w:rsidRPr="008E2CBF" w:rsidRDefault="00F25C79" w:rsidP="008E2CBF">
            <w:pPr>
              <w:pStyle w:val="a3"/>
              <w:ind w:firstLine="284"/>
              <w:jc w:val="both"/>
              <w:rPr>
                <w:rFonts w:ascii="Times New Roman" w:hAnsi="Times New Roman" w:cs="Times New Roman"/>
              </w:rPr>
            </w:pPr>
            <w:bookmarkStart w:id="8" w:name="n1415"/>
            <w:bookmarkStart w:id="9" w:name="n370"/>
            <w:bookmarkEnd w:id="8"/>
            <w:bookmarkEnd w:id="9"/>
            <w:r w:rsidRPr="008E2CBF">
              <w:rPr>
                <w:rFonts w:ascii="Times New Roman" w:hAnsi="Times New Roman" w:cs="Times New Roman"/>
              </w:rPr>
              <w:t>6. 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rsidR="00F25C79" w:rsidRPr="008E2CBF" w:rsidRDefault="00F25C79" w:rsidP="008E2CBF">
            <w:pPr>
              <w:pStyle w:val="a3"/>
              <w:ind w:firstLine="284"/>
              <w:jc w:val="both"/>
              <w:rPr>
                <w:rFonts w:ascii="Times New Roman" w:hAnsi="Times New Roman" w:cs="Times New Roman"/>
              </w:rPr>
            </w:pPr>
            <w:bookmarkStart w:id="10" w:name="n371"/>
            <w:bookmarkEnd w:id="10"/>
            <w:r w:rsidRPr="008E2CBF">
              <w:rPr>
                <w:rFonts w:ascii="Times New Roman" w:hAnsi="Times New Roman" w:cs="Times New Roman"/>
              </w:rPr>
              <w:t>7. Закони та інші нормативно-правові акти, що визначають повноваження державних органів, органів влади Автономної Республіки Крим, органів місцевого самоврядування, порядок надання окремих видів державних послуг та провадження інших видів діяльності, пов’язаних із виконанням функцій держави, місцевого самоврядування, мають передбачати порядок та шляхи врегулювання конфлікту інтересів службових осіб, діяльність яких вони регулюють.</w:t>
            </w:r>
          </w:p>
          <w:p w:rsidR="00586F22" w:rsidRDefault="00586F22" w:rsidP="00586F22">
            <w:pPr>
              <w:pStyle w:val="a3"/>
              <w:ind w:firstLine="284"/>
              <w:jc w:val="both"/>
              <w:rPr>
                <w:rFonts w:ascii="Times New Roman" w:hAnsi="Times New Roman" w:cs="Times New Roman"/>
              </w:rPr>
            </w:pPr>
          </w:p>
          <w:p w:rsidR="00F25C79" w:rsidRPr="00586F22" w:rsidRDefault="00586F22" w:rsidP="00586F22">
            <w:pPr>
              <w:pStyle w:val="a3"/>
              <w:ind w:firstLine="284"/>
              <w:jc w:val="both"/>
              <w:rPr>
                <w:rFonts w:ascii="Times New Roman" w:hAnsi="Times New Roman" w:cs="Times New Roman"/>
              </w:rPr>
            </w:pPr>
            <w:r w:rsidRPr="00586F22">
              <w:rPr>
                <w:rFonts w:ascii="Times New Roman" w:hAnsi="Times New Roman" w:cs="Times New Roman"/>
              </w:rPr>
              <w:t>Є заходи зовнішнього та самостійного врегулювання конфлікту інтересів</w:t>
            </w:r>
            <w:r>
              <w:rPr>
                <w:rFonts w:ascii="Times New Roman" w:hAnsi="Times New Roman" w:cs="Times New Roman"/>
              </w:rPr>
              <w:t xml:space="preserve"> (ст. 29 Закону).</w:t>
            </w:r>
          </w:p>
          <w:p w:rsidR="00586F22" w:rsidRPr="00586F22" w:rsidRDefault="00586F22" w:rsidP="00586F22">
            <w:pPr>
              <w:pStyle w:val="a3"/>
              <w:ind w:firstLine="284"/>
              <w:jc w:val="both"/>
              <w:rPr>
                <w:rFonts w:ascii="Times New Roman" w:hAnsi="Times New Roman" w:cs="Times New Roman"/>
              </w:rPr>
            </w:pPr>
            <w:r w:rsidRPr="00586F22">
              <w:rPr>
                <w:rFonts w:ascii="Times New Roman" w:hAnsi="Times New Roman" w:cs="Times New Roman"/>
              </w:rPr>
              <w:t xml:space="preserve"> Зовнішнє врегулювання конфлікту інтересів здійснюється шляхом:</w:t>
            </w:r>
          </w:p>
          <w:p w:rsidR="00586F22" w:rsidRPr="00586F22" w:rsidRDefault="00586F22" w:rsidP="00586F22">
            <w:pPr>
              <w:pStyle w:val="a3"/>
              <w:ind w:firstLine="284"/>
              <w:jc w:val="both"/>
              <w:rPr>
                <w:rFonts w:ascii="Times New Roman" w:hAnsi="Times New Roman" w:cs="Times New Roman"/>
              </w:rPr>
            </w:pPr>
            <w:bookmarkStart w:id="11" w:name="n374"/>
            <w:bookmarkEnd w:id="11"/>
            <w:r w:rsidRPr="00586F22">
              <w:rPr>
                <w:rFonts w:ascii="Times New Roman" w:hAnsi="Times New Roman" w:cs="Times New Roman"/>
              </w:rPr>
              <w:t>1)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w:t>
            </w:r>
          </w:p>
          <w:p w:rsidR="00586F22" w:rsidRPr="00586F22" w:rsidRDefault="00586F22" w:rsidP="00586F22">
            <w:pPr>
              <w:pStyle w:val="a3"/>
              <w:ind w:firstLine="284"/>
              <w:jc w:val="both"/>
              <w:rPr>
                <w:rFonts w:ascii="Times New Roman" w:hAnsi="Times New Roman" w:cs="Times New Roman"/>
              </w:rPr>
            </w:pPr>
            <w:bookmarkStart w:id="12" w:name="n375"/>
            <w:bookmarkEnd w:id="12"/>
            <w:r w:rsidRPr="00586F22">
              <w:rPr>
                <w:rFonts w:ascii="Times New Roman" w:hAnsi="Times New Roman" w:cs="Times New Roman"/>
              </w:rPr>
              <w:t>2) застосування зовнішнього контролю за виконанням особою відповідного завдання, вчиненням нею певних дій чи прийняття рішень;</w:t>
            </w:r>
          </w:p>
          <w:p w:rsidR="00586F22" w:rsidRPr="00586F22" w:rsidRDefault="00586F22" w:rsidP="00586F22">
            <w:pPr>
              <w:pStyle w:val="a3"/>
              <w:ind w:firstLine="284"/>
              <w:jc w:val="both"/>
              <w:rPr>
                <w:rFonts w:ascii="Times New Roman" w:hAnsi="Times New Roman" w:cs="Times New Roman"/>
              </w:rPr>
            </w:pPr>
            <w:bookmarkStart w:id="13" w:name="n376"/>
            <w:bookmarkEnd w:id="13"/>
            <w:r w:rsidRPr="00586F22">
              <w:rPr>
                <w:rFonts w:ascii="Times New Roman" w:hAnsi="Times New Roman" w:cs="Times New Roman"/>
              </w:rPr>
              <w:t>3) обмеження доступу особи до певної інформації;</w:t>
            </w:r>
          </w:p>
          <w:p w:rsidR="00586F22" w:rsidRPr="00586F22" w:rsidRDefault="00586F22" w:rsidP="00586F22">
            <w:pPr>
              <w:pStyle w:val="a3"/>
              <w:ind w:firstLine="284"/>
              <w:jc w:val="both"/>
              <w:rPr>
                <w:rFonts w:ascii="Times New Roman" w:hAnsi="Times New Roman" w:cs="Times New Roman"/>
              </w:rPr>
            </w:pPr>
            <w:bookmarkStart w:id="14" w:name="n377"/>
            <w:bookmarkEnd w:id="14"/>
            <w:r w:rsidRPr="00586F22">
              <w:rPr>
                <w:rFonts w:ascii="Times New Roman" w:hAnsi="Times New Roman" w:cs="Times New Roman"/>
              </w:rPr>
              <w:t>4) перегляду обсягу службових повноважень особи;</w:t>
            </w:r>
          </w:p>
          <w:p w:rsidR="00586F22" w:rsidRPr="00586F22" w:rsidRDefault="00586F22" w:rsidP="00586F22">
            <w:pPr>
              <w:pStyle w:val="a3"/>
              <w:ind w:firstLine="284"/>
              <w:jc w:val="both"/>
              <w:rPr>
                <w:rFonts w:ascii="Times New Roman" w:hAnsi="Times New Roman" w:cs="Times New Roman"/>
              </w:rPr>
            </w:pPr>
            <w:bookmarkStart w:id="15" w:name="n378"/>
            <w:bookmarkEnd w:id="15"/>
            <w:r w:rsidRPr="00586F22">
              <w:rPr>
                <w:rFonts w:ascii="Times New Roman" w:hAnsi="Times New Roman" w:cs="Times New Roman"/>
              </w:rPr>
              <w:t>5) переведення особи на іншу посаду;</w:t>
            </w:r>
          </w:p>
          <w:p w:rsidR="00586F22" w:rsidRPr="00586F22" w:rsidRDefault="00586F22" w:rsidP="00586F22">
            <w:pPr>
              <w:pStyle w:val="a3"/>
              <w:ind w:firstLine="284"/>
              <w:jc w:val="both"/>
              <w:rPr>
                <w:rFonts w:ascii="Times New Roman" w:hAnsi="Times New Roman" w:cs="Times New Roman"/>
              </w:rPr>
            </w:pPr>
            <w:bookmarkStart w:id="16" w:name="n379"/>
            <w:bookmarkEnd w:id="16"/>
            <w:r w:rsidRPr="00586F22">
              <w:rPr>
                <w:rFonts w:ascii="Times New Roman" w:hAnsi="Times New Roman" w:cs="Times New Roman"/>
              </w:rPr>
              <w:t>6) звільнення особи.</w:t>
            </w:r>
          </w:p>
          <w:p w:rsidR="00586F22" w:rsidRPr="00586F22" w:rsidRDefault="00586F22" w:rsidP="00586F22">
            <w:pPr>
              <w:pStyle w:val="a3"/>
              <w:ind w:firstLine="284"/>
              <w:jc w:val="both"/>
              <w:rPr>
                <w:rFonts w:ascii="Times New Roman" w:hAnsi="Times New Roman" w:cs="Times New Roman"/>
              </w:rPr>
            </w:pPr>
            <w:bookmarkStart w:id="17" w:name="n380"/>
            <w:bookmarkEnd w:id="17"/>
            <w:r w:rsidRPr="00586F22">
              <w:rPr>
                <w:rFonts w:ascii="Times New Roman" w:hAnsi="Times New Roman" w:cs="Times New Roman"/>
              </w:rPr>
              <w:t>Особи, зазначені у </w:t>
            </w:r>
            <w:hyperlink r:id="rId12" w:anchor="n26" w:history="1">
              <w:r w:rsidRPr="00586F22">
                <w:rPr>
                  <w:rStyle w:val="a6"/>
                  <w:rFonts w:ascii="Times New Roman" w:hAnsi="Times New Roman" w:cs="Times New Roman"/>
                  <w:color w:val="006600"/>
                </w:rPr>
                <w:t>пунктах 1</w:t>
              </w:r>
            </w:hyperlink>
            <w:r w:rsidRPr="00586F22">
              <w:rPr>
                <w:rFonts w:ascii="Times New Roman" w:hAnsi="Times New Roman" w:cs="Times New Roman"/>
              </w:rPr>
              <w:t>, </w:t>
            </w:r>
            <w:hyperlink r:id="rId13" w:anchor="n37" w:history="1">
              <w:r w:rsidRPr="00586F22">
                <w:rPr>
                  <w:rStyle w:val="a6"/>
                  <w:rFonts w:ascii="Times New Roman" w:hAnsi="Times New Roman" w:cs="Times New Roman"/>
                  <w:color w:val="006600"/>
                </w:rPr>
                <w:t>2</w:t>
              </w:r>
            </w:hyperlink>
            <w:r w:rsidRPr="00586F22">
              <w:rPr>
                <w:rFonts w:ascii="Times New Roman" w:hAnsi="Times New Roman" w:cs="Times New Roman"/>
              </w:rPr>
              <w:t> частини першої статті 3 цього Закону,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 до повноважень якого належить звільнення/ініціювання звільнення з посади.</w:t>
            </w:r>
          </w:p>
          <w:p w:rsidR="00586F22" w:rsidRPr="00586F22" w:rsidRDefault="00586F22" w:rsidP="00586F22">
            <w:pPr>
              <w:pStyle w:val="a3"/>
              <w:ind w:firstLine="284"/>
              <w:jc w:val="both"/>
              <w:rPr>
                <w:rFonts w:ascii="Times New Roman" w:hAnsi="Times New Roman" w:cs="Times New Roman"/>
              </w:rPr>
            </w:pPr>
            <w:bookmarkStart w:id="18" w:name="n381"/>
            <w:bookmarkEnd w:id="18"/>
            <w:r w:rsidRPr="00586F22">
              <w:rPr>
                <w:rFonts w:ascii="Times New Roman" w:hAnsi="Times New Roman" w:cs="Times New Roman"/>
              </w:rPr>
              <w:t>Позбавлення приватного інтересу має виключати будь-яку можливість його приховування.</w:t>
            </w:r>
          </w:p>
          <w:p w:rsidR="00586F22" w:rsidRDefault="00586F22" w:rsidP="00F25C79">
            <w:pPr>
              <w:pStyle w:val="rvps2"/>
              <w:shd w:val="clear" w:color="auto" w:fill="FFFFFF"/>
              <w:spacing w:before="0" w:beforeAutospacing="0" w:after="75" w:afterAutospacing="0"/>
              <w:ind w:firstLine="225"/>
              <w:jc w:val="both"/>
              <w:rPr>
                <w:color w:val="333333"/>
                <w:sz w:val="12"/>
                <w:szCs w:val="12"/>
              </w:rPr>
            </w:pPr>
          </w:p>
          <w:p w:rsidR="00586F22" w:rsidRPr="00586F22" w:rsidRDefault="00586F22" w:rsidP="00586F22">
            <w:pPr>
              <w:pStyle w:val="a3"/>
              <w:ind w:firstLine="284"/>
              <w:jc w:val="both"/>
              <w:rPr>
                <w:rFonts w:ascii="Times New Roman" w:hAnsi="Times New Roman" w:cs="Times New Roman"/>
              </w:rPr>
            </w:pPr>
            <w:r w:rsidRPr="00586F22">
              <w:rPr>
                <w:rStyle w:val="rvts9"/>
                <w:rFonts w:ascii="Times New Roman" w:hAnsi="Times New Roman" w:cs="Times New Roman"/>
                <w:b/>
                <w:bCs/>
                <w:color w:val="333333"/>
              </w:rPr>
              <w:t>Стаття 30. </w:t>
            </w:r>
            <w:r w:rsidRPr="00586F22">
              <w:rPr>
                <w:rFonts w:ascii="Times New Roman" w:hAnsi="Times New Roman" w:cs="Times New Roman"/>
              </w:rPr>
              <w:t>Усунення від виконання завдання, вчинення дій, прийняття рішення чи участі в його прийнятті</w:t>
            </w:r>
          </w:p>
          <w:p w:rsidR="00586F22" w:rsidRPr="00586F22" w:rsidRDefault="00586F22" w:rsidP="00586F22">
            <w:pPr>
              <w:pStyle w:val="a3"/>
              <w:ind w:firstLine="284"/>
              <w:jc w:val="both"/>
              <w:rPr>
                <w:rFonts w:ascii="Times New Roman" w:hAnsi="Times New Roman" w:cs="Times New Roman"/>
              </w:rPr>
            </w:pPr>
            <w:bookmarkStart w:id="19" w:name="n383"/>
            <w:bookmarkEnd w:id="19"/>
            <w:r w:rsidRPr="00586F22">
              <w:rPr>
                <w:rFonts w:ascii="Times New Roman" w:hAnsi="Times New Roman" w:cs="Times New Roman"/>
              </w:rPr>
              <w:t>1.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здійснюється за рішенням керівника відповідного органу, підприємства, установи, організації, у випадках, якщо конфлікт інтересів не має постійного характеру та за умови можливості залучення до прийняття такого рішення або вчинення відповідних дій інших працівників відповідного органу, підприємства, установи, організації.</w:t>
            </w:r>
          </w:p>
          <w:p w:rsidR="00586F22" w:rsidRPr="00586F22" w:rsidRDefault="00586F22" w:rsidP="00586F22">
            <w:pPr>
              <w:pStyle w:val="a3"/>
              <w:ind w:firstLine="284"/>
              <w:jc w:val="both"/>
              <w:rPr>
                <w:rFonts w:ascii="Times New Roman" w:hAnsi="Times New Roman" w:cs="Times New Roman"/>
              </w:rPr>
            </w:pPr>
            <w:bookmarkStart w:id="20" w:name="n384"/>
            <w:bookmarkEnd w:id="20"/>
            <w:r w:rsidRPr="00586F22">
              <w:rPr>
                <w:rFonts w:ascii="Times New Roman" w:hAnsi="Times New Roman" w:cs="Times New Roman"/>
              </w:rPr>
              <w:t xml:space="preserve">2.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w:t>
            </w:r>
            <w:r w:rsidRPr="00586F22">
              <w:rPr>
                <w:rFonts w:ascii="Times New Roman" w:hAnsi="Times New Roman" w:cs="Times New Roman"/>
              </w:rPr>
              <w:lastRenderedPageBreak/>
              <w:t>прийнятті в умовах реального чи потенційного конфлікту інтересів, а також залучення до прийняття такого рішення або вчинення відповідних дій інших працівників відповідного органу, підприємства, установи, організації здійснюється за рішенням керівника органу або відповідного структурного підрозділу, в якому працює особа.</w:t>
            </w:r>
          </w:p>
          <w:p w:rsidR="00586F22" w:rsidRPr="00586F22" w:rsidRDefault="00586F22" w:rsidP="00586F22">
            <w:pPr>
              <w:pStyle w:val="a3"/>
              <w:ind w:firstLine="284"/>
              <w:jc w:val="both"/>
              <w:rPr>
                <w:rFonts w:ascii="Times New Roman" w:hAnsi="Times New Roman" w:cs="Times New Roman"/>
              </w:rPr>
            </w:pPr>
            <w:bookmarkStart w:id="21" w:name="n385"/>
            <w:bookmarkEnd w:id="21"/>
            <w:r w:rsidRPr="00586F22">
              <w:rPr>
                <w:rStyle w:val="rvts9"/>
                <w:rFonts w:ascii="Times New Roman" w:hAnsi="Times New Roman" w:cs="Times New Roman"/>
                <w:b/>
                <w:bCs/>
                <w:color w:val="333333"/>
              </w:rPr>
              <w:t>Стаття 31. </w:t>
            </w:r>
            <w:r w:rsidRPr="00586F22">
              <w:rPr>
                <w:rFonts w:ascii="Times New Roman" w:hAnsi="Times New Roman" w:cs="Times New Roman"/>
              </w:rPr>
              <w:t>Обмеження доступу до інформації</w:t>
            </w:r>
          </w:p>
          <w:p w:rsidR="00586F22" w:rsidRPr="00586F22" w:rsidRDefault="00586F22" w:rsidP="00586F22">
            <w:pPr>
              <w:pStyle w:val="a3"/>
              <w:ind w:firstLine="284"/>
              <w:jc w:val="both"/>
              <w:rPr>
                <w:rFonts w:ascii="Times New Roman" w:hAnsi="Times New Roman" w:cs="Times New Roman"/>
              </w:rPr>
            </w:pPr>
            <w:bookmarkStart w:id="22" w:name="n386"/>
            <w:bookmarkEnd w:id="22"/>
            <w:r w:rsidRPr="00586F22">
              <w:rPr>
                <w:rFonts w:ascii="Times New Roman" w:hAnsi="Times New Roman" w:cs="Times New Roman"/>
              </w:rPr>
              <w:t>1. Обмеження доступу особи, уповноваженої на виконання функцій держави або місцевого самоврядування, прирівняної до неї особи до певної інформації здійснюється за рішенням керівника органу або відповідного структурного підрозділу, в якому працює особа, у випадку, якщо конфлікт інтересів пов’язаний з таким доступом та має постійний характер, а також за можливості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іншому працівнику органу, підприємства, установи, організації.</w:t>
            </w:r>
          </w:p>
          <w:p w:rsidR="00586F22" w:rsidRPr="00586F22" w:rsidRDefault="00586F22" w:rsidP="00586F22">
            <w:pPr>
              <w:pStyle w:val="a3"/>
              <w:ind w:firstLine="284"/>
              <w:jc w:val="both"/>
              <w:rPr>
                <w:rFonts w:ascii="Times New Roman" w:hAnsi="Times New Roman" w:cs="Times New Roman"/>
              </w:rPr>
            </w:pPr>
            <w:bookmarkStart w:id="23" w:name="n387"/>
            <w:bookmarkEnd w:id="23"/>
            <w:r w:rsidRPr="00586F22">
              <w:rPr>
                <w:rStyle w:val="rvts9"/>
                <w:rFonts w:ascii="Times New Roman" w:hAnsi="Times New Roman" w:cs="Times New Roman"/>
                <w:b/>
                <w:bCs/>
                <w:color w:val="333333"/>
              </w:rPr>
              <w:t>Стаття 32. </w:t>
            </w:r>
            <w:r w:rsidRPr="00586F22">
              <w:rPr>
                <w:rFonts w:ascii="Times New Roman" w:hAnsi="Times New Roman" w:cs="Times New Roman"/>
              </w:rPr>
              <w:t>Перегляд обсягу службових повноважень</w:t>
            </w:r>
          </w:p>
          <w:p w:rsidR="00586F22" w:rsidRPr="00586F22" w:rsidRDefault="00586F22" w:rsidP="00586F22">
            <w:pPr>
              <w:pStyle w:val="a3"/>
              <w:ind w:firstLine="284"/>
              <w:jc w:val="both"/>
              <w:rPr>
                <w:rFonts w:ascii="Times New Roman" w:hAnsi="Times New Roman" w:cs="Times New Roman"/>
              </w:rPr>
            </w:pPr>
            <w:bookmarkStart w:id="24" w:name="n388"/>
            <w:bookmarkEnd w:id="24"/>
            <w:r w:rsidRPr="00586F22">
              <w:rPr>
                <w:rFonts w:ascii="Times New Roman" w:hAnsi="Times New Roman" w:cs="Times New Roman"/>
              </w:rPr>
              <w:t>1. Перегляд обсягу службових повноважень особи, уповноваженої на виконання функцій держави або місцевого самоврядування, прирівняної до неї особи здійснюється за рішенням керівника органу, підприємства, установи, організації або відповідного структурного підрозділу, в якому працює особа, у разі, якщо конфлікт інтересів у її діяльності має постійний характер, пов’язаний з конкретним повноваженням особи, а також за 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w:t>
            </w:r>
          </w:p>
          <w:p w:rsidR="00586F22" w:rsidRPr="00586F22" w:rsidRDefault="00586F22" w:rsidP="00586F22">
            <w:pPr>
              <w:pStyle w:val="a3"/>
              <w:ind w:firstLine="284"/>
              <w:jc w:val="both"/>
              <w:rPr>
                <w:rFonts w:ascii="Times New Roman" w:hAnsi="Times New Roman" w:cs="Times New Roman"/>
              </w:rPr>
            </w:pPr>
            <w:bookmarkStart w:id="25" w:name="n389"/>
            <w:bookmarkEnd w:id="25"/>
            <w:r w:rsidRPr="00586F22">
              <w:rPr>
                <w:rStyle w:val="rvts9"/>
                <w:rFonts w:ascii="Times New Roman" w:hAnsi="Times New Roman" w:cs="Times New Roman"/>
                <w:b/>
                <w:bCs/>
                <w:color w:val="333333"/>
              </w:rPr>
              <w:t>Стаття 33. </w:t>
            </w:r>
            <w:r w:rsidRPr="00586F22">
              <w:rPr>
                <w:rFonts w:ascii="Times New Roman" w:hAnsi="Times New Roman" w:cs="Times New Roman"/>
              </w:rPr>
              <w:t>Здійснення повноважень під зовнішнім контролем</w:t>
            </w:r>
          </w:p>
          <w:p w:rsidR="00586F22" w:rsidRPr="00586F22" w:rsidRDefault="00586F22" w:rsidP="00586F22">
            <w:pPr>
              <w:pStyle w:val="a3"/>
              <w:ind w:firstLine="284"/>
              <w:jc w:val="both"/>
              <w:rPr>
                <w:rFonts w:ascii="Times New Roman" w:hAnsi="Times New Roman" w:cs="Times New Roman"/>
              </w:rPr>
            </w:pPr>
            <w:bookmarkStart w:id="26" w:name="n390"/>
            <w:bookmarkEnd w:id="26"/>
            <w:r w:rsidRPr="00586F22">
              <w:rPr>
                <w:rFonts w:ascii="Times New Roman" w:hAnsi="Times New Roman" w:cs="Times New Roman"/>
              </w:rPr>
              <w:t>1. Службові повноваження здійснюються особою, уповноваженою на виконання функцій держави або місцевого самоврядування, прирівняною до неї особи під зовнішнім контролем у разі, якщо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586F22" w:rsidRPr="00586F22" w:rsidRDefault="00586F22" w:rsidP="00586F22">
            <w:pPr>
              <w:pStyle w:val="a3"/>
              <w:ind w:firstLine="284"/>
              <w:jc w:val="both"/>
              <w:rPr>
                <w:rFonts w:ascii="Times New Roman" w:hAnsi="Times New Roman" w:cs="Times New Roman"/>
              </w:rPr>
            </w:pPr>
            <w:bookmarkStart w:id="27" w:name="n391"/>
            <w:bookmarkEnd w:id="27"/>
            <w:r w:rsidRPr="00586F22">
              <w:rPr>
                <w:rFonts w:ascii="Times New Roman" w:hAnsi="Times New Roman" w:cs="Times New Roman"/>
              </w:rPr>
              <w:t>2. Зовнішній контроль здійснюється в таких формах:</w:t>
            </w:r>
          </w:p>
          <w:p w:rsidR="00586F22" w:rsidRPr="00586F22" w:rsidRDefault="00586F22" w:rsidP="00586F22">
            <w:pPr>
              <w:pStyle w:val="a3"/>
              <w:ind w:firstLine="284"/>
              <w:jc w:val="both"/>
              <w:rPr>
                <w:rFonts w:ascii="Times New Roman" w:hAnsi="Times New Roman" w:cs="Times New Roman"/>
              </w:rPr>
            </w:pPr>
            <w:bookmarkStart w:id="28" w:name="n392"/>
            <w:bookmarkEnd w:id="28"/>
            <w:r w:rsidRPr="00586F22">
              <w:rPr>
                <w:rFonts w:ascii="Times New Roman" w:hAnsi="Times New Roman" w:cs="Times New Roman"/>
              </w:rPr>
              <w:t>1) перевірка працівником, визначеним керівником органу, підприємства, установи, організації, 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w:t>
            </w:r>
          </w:p>
          <w:p w:rsidR="00586F22" w:rsidRPr="00586F22" w:rsidRDefault="00586F22" w:rsidP="00586F22">
            <w:pPr>
              <w:pStyle w:val="a3"/>
              <w:ind w:firstLine="284"/>
              <w:jc w:val="both"/>
              <w:rPr>
                <w:rFonts w:ascii="Times New Roman" w:hAnsi="Times New Roman" w:cs="Times New Roman"/>
              </w:rPr>
            </w:pPr>
            <w:bookmarkStart w:id="29" w:name="n393"/>
            <w:bookmarkEnd w:id="29"/>
            <w:r w:rsidRPr="00586F22">
              <w:rPr>
                <w:rFonts w:ascii="Times New Roman" w:hAnsi="Times New Roman" w:cs="Times New Roman"/>
              </w:rPr>
              <w:t>2) виконання особою завдання, вчинення нею дій, розгляд справ, підготовка та прийняття нею рішень у присутності визначеного керівником органу працівника;</w:t>
            </w:r>
          </w:p>
          <w:p w:rsidR="00586F22" w:rsidRPr="00586F22" w:rsidRDefault="00586F22" w:rsidP="00586F22">
            <w:pPr>
              <w:pStyle w:val="a3"/>
              <w:ind w:firstLine="284"/>
              <w:jc w:val="both"/>
              <w:rPr>
                <w:rFonts w:ascii="Times New Roman" w:hAnsi="Times New Roman" w:cs="Times New Roman"/>
              </w:rPr>
            </w:pPr>
            <w:bookmarkStart w:id="30" w:name="n394"/>
            <w:bookmarkEnd w:id="30"/>
            <w:r w:rsidRPr="00586F22">
              <w:rPr>
                <w:rFonts w:ascii="Times New Roman" w:hAnsi="Times New Roman" w:cs="Times New Roman"/>
              </w:rPr>
              <w:t>3) участь уповноваженої особи Національного агентства в роботі колегіального органу в статусі спостерігача без права голосу.</w:t>
            </w:r>
          </w:p>
          <w:p w:rsidR="00586F22" w:rsidRPr="00586F22" w:rsidRDefault="00586F22" w:rsidP="00586F22">
            <w:pPr>
              <w:pStyle w:val="a3"/>
              <w:ind w:firstLine="284"/>
              <w:jc w:val="both"/>
              <w:rPr>
                <w:rFonts w:ascii="Times New Roman" w:hAnsi="Times New Roman" w:cs="Times New Roman"/>
              </w:rPr>
            </w:pPr>
            <w:bookmarkStart w:id="31" w:name="n395"/>
            <w:bookmarkEnd w:id="31"/>
            <w:r w:rsidRPr="00586F22">
              <w:rPr>
                <w:rFonts w:ascii="Times New Roman" w:hAnsi="Times New Roman" w:cs="Times New Roman"/>
              </w:rPr>
              <w:t>3. У рішенні про здійснення зовнішнього контролю визначаються форма контролю, уповноважений на проведення контролю працівник, а також обов’язки особи у зв’язку із застосуванням зовнішнього контролю за виконанням нею відповідного завдання, вчиненням нею дій чи прийняття рішень.</w:t>
            </w:r>
          </w:p>
          <w:p w:rsidR="00586F22" w:rsidRPr="00586F22" w:rsidRDefault="00586F22" w:rsidP="00586F22">
            <w:pPr>
              <w:pStyle w:val="a3"/>
              <w:ind w:firstLine="284"/>
              <w:jc w:val="both"/>
              <w:rPr>
                <w:rFonts w:ascii="Times New Roman" w:hAnsi="Times New Roman" w:cs="Times New Roman"/>
              </w:rPr>
            </w:pPr>
            <w:bookmarkStart w:id="32" w:name="n396"/>
            <w:bookmarkEnd w:id="32"/>
            <w:r w:rsidRPr="00586F22">
              <w:rPr>
                <w:rStyle w:val="rvts9"/>
                <w:rFonts w:ascii="Times New Roman" w:hAnsi="Times New Roman" w:cs="Times New Roman"/>
                <w:b/>
                <w:bCs/>
                <w:color w:val="333333"/>
              </w:rPr>
              <w:t>Стаття 34. </w:t>
            </w:r>
            <w:r w:rsidRPr="00586F22">
              <w:rPr>
                <w:rFonts w:ascii="Times New Roman" w:hAnsi="Times New Roman" w:cs="Times New Roman"/>
              </w:rPr>
              <w:t>Переведення, звільнення особи у зв’язку з наявністю конфлікту інтересів</w:t>
            </w:r>
          </w:p>
          <w:p w:rsidR="00586F22" w:rsidRPr="00586F22" w:rsidRDefault="00586F22" w:rsidP="00586F22">
            <w:pPr>
              <w:pStyle w:val="a3"/>
              <w:ind w:firstLine="284"/>
              <w:jc w:val="both"/>
              <w:rPr>
                <w:rFonts w:ascii="Times New Roman" w:hAnsi="Times New Roman" w:cs="Times New Roman"/>
              </w:rPr>
            </w:pPr>
            <w:bookmarkStart w:id="33" w:name="n397"/>
            <w:bookmarkEnd w:id="33"/>
            <w:r w:rsidRPr="00586F22">
              <w:rPr>
                <w:rFonts w:ascii="Times New Roman" w:hAnsi="Times New Roman" w:cs="Times New Roman"/>
              </w:rPr>
              <w:t>1. Переведення особи, уповноваженої на виконання функцій держави або місцевого самоврядування, прирівняної до неї особи на іншу посаду у зв’язку з наявністю реального чи потенційного конфлікту інтересів здійснюється за рішенням керівника органу, підприємства, установи, організації у разі, якщо конфлікт інтересів у її діяльності має постійний характер і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інтересу та за наявності вакантної посади, яка за своїми характеристиками відповідає особистим та професійним якостям особи.</w:t>
            </w:r>
          </w:p>
          <w:p w:rsidR="00586F22" w:rsidRPr="00586F22" w:rsidRDefault="00586F22" w:rsidP="00586F22">
            <w:pPr>
              <w:pStyle w:val="a3"/>
              <w:ind w:firstLine="284"/>
              <w:jc w:val="both"/>
              <w:rPr>
                <w:rFonts w:ascii="Times New Roman" w:hAnsi="Times New Roman" w:cs="Times New Roman"/>
              </w:rPr>
            </w:pPr>
            <w:bookmarkStart w:id="34" w:name="n398"/>
            <w:bookmarkEnd w:id="34"/>
            <w:r w:rsidRPr="00586F22">
              <w:rPr>
                <w:rFonts w:ascii="Times New Roman" w:hAnsi="Times New Roman" w:cs="Times New Roman"/>
              </w:rPr>
              <w:t>Переведення на іншу посаду може здійснюватися лише за згодою особи, уповноваженої на виконання функцій держави або місцевого самоврядування, прирівняної до неї особи.</w:t>
            </w:r>
          </w:p>
          <w:p w:rsidR="00586F22" w:rsidRPr="00586F22" w:rsidRDefault="00586F22" w:rsidP="00586F22">
            <w:pPr>
              <w:pStyle w:val="a3"/>
              <w:ind w:firstLine="284"/>
              <w:jc w:val="both"/>
              <w:rPr>
                <w:rFonts w:ascii="Times New Roman" w:hAnsi="Times New Roman" w:cs="Times New Roman"/>
              </w:rPr>
            </w:pPr>
            <w:bookmarkStart w:id="35" w:name="n399"/>
            <w:bookmarkEnd w:id="35"/>
            <w:r w:rsidRPr="00586F22">
              <w:rPr>
                <w:rFonts w:ascii="Times New Roman" w:hAnsi="Times New Roman" w:cs="Times New Roman"/>
              </w:rPr>
              <w:t>2. Звільнення особи, уповноваженої на виконання функцій держави або місцевого самоврядування, прирівняної до неї особи з займаної посади у зв’язку з наявністю конфлікту інтересів здійснюється у разі, якщо реальний чи потенційний конфлікт інтересів у її діяльності має постійний характер і не може бути врегульований в інший спосіб, в тому числі через відсутність її згоди на переведення або на позбавлення приватного інтересу.</w:t>
            </w:r>
          </w:p>
          <w:p w:rsidR="00586F22" w:rsidRDefault="00586F22" w:rsidP="00F25C79">
            <w:pPr>
              <w:pStyle w:val="rvps2"/>
              <w:shd w:val="clear" w:color="auto" w:fill="FFFFFF"/>
              <w:spacing w:before="0" w:beforeAutospacing="0" w:after="75" w:afterAutospacing="0"/>
              <w:ind w:firstLine="225"/>
              <w:jc w:val="both"/>
              <w:rPr>
                <w:color w:val="333333"/>
                <w:sz w:val="12"/>
                <w:szCs w:val="12"/>
              </w:rPr>
            </w:pPr>
          </w:p>
          <w:p w:rsidR="00E90AAE" w:rsidRPr="00FA0B7A" w:rsidRDefault="00F74792" w:rsidP="00F17557">
            <w:pPr>
              <w:pStyle w:val="a3"/>
              <w:ind w:firstLine="426"/>
              <w:jc w:val="both"/>
              <w:rPr>
                <w:rFonts w:ascii="Times New Roman" w:hAnsi="Times New Roman" w:cs="Times New Roman"/>
                <w:b/>
              </w:rPr>
            </w:pPr>
            <w:r w:rsidRPr="00FA0B7A">
              <w:rPr>
                <w:rFonts w:ascii="Times New Roman" w:hAnsi="Times New Roman" w:cs="Times New Roman"/>
                <w:b/>
                <w:color w:val="000000"/>
              </w:rPr>
              <w:t xml:space="preserve">2.3 </w:t>
            </w:r>
            <w:r w:rsidR="001305AD" w:rsidRPr="00FA0B7A">
              <w:rPr>
                <w:rFonts w:ascii="Times New Roman" w:hAnsi="Times New Roman" w:cs="Times New Roman"/>
                <w:b/>
              </w:rPr>
              <w:t>Відповідальність за порушення вимог щодо запобігання та врегулювання конфлікту інтересів</w:t>
            </w:r>
            <w:r w:rsidR="00B22DB3" w:rsidRPr="00B22DB3">
              <w:rPr>
                <w:rFonts w:ascii="Times New Roman" w:hAnsi="Times New Roman" w:cs="Times New Roman"/>
                <w:b/>
              </w:rPr>
              <w:t>.</w:t>
            </w:r>
          </w:p>
          <w:p w:rsidR="00FA0B7A" w:rsidRPr="00FA0B7A" w:rsidRDefault="00FA0B7A" w:rsidP="00F17557">
            <w:pPr>
              <w:pStyle w:val="a3"/>
              <w:ind w:firstLine="426"/>
              <w:jc w:val="both"/>
              <w:rPr>
                <w:rFonts w:ascii="eUkraine" w:hAnsi="eUkraine"/>
                <w:color w:val="333333"/>
                <w:sz w:val="10"/>
                <w:szCs w:val="10"/>
              </w:rPr>
            </w:pPr>
          </w:p>
          <w:p w:rsidR="001305AD" w:rsidRPr="00FA0B7A" w:rsidRDefault="001305AD" w:rsidP="00FA0B7A">
            <w:pPr>
              <w:pStyle w:val="a3"/>
              <w:ind w:firstLine="284"/>
              <w:jc w:val="both"/>
              <w:rPr>
                <w:rFonts w:ascii="Times New Roman" w:hAnsi="Times New Roman" w:cs="Times New Roman"/>
              </w:rPr>
            </w:pPr>
            <w:r w:rsidRPr="00FA0B7A">
              <w:rPr>
                <w:rFonts w:ascii="Times New Roman" w:hAnsi="Times New Roman" w:cs="Times New Roman"/>
              </w:rPr>
              <w:t>За порушення вимог щодо запобігання та врегулювання конфлікту інтересів та інших обмежень щодо запобігання корупції особа може бути притягнута, зокрема, до адміністративної та дисциплінарної відповідальності.</w:t>
            </w:r>
          </w:p>
          <w:p w:rsidR="001305AD" w:rsidRPr="00FA0B7A" w:rsidRDefault="001305AD" w:rsidP="00FA0B7A">
            <w:pPr>
              <w:pStyle w:val="a3"/>
              <w:ind w:firstLine="284"/>
              <w:jc w:val="both"/>
              <w:rPr>
                <w:rFonts w:ascii="Times New Roman" w:eastAsia="Times New Roman" w:hAnsi="Times New Roman" w:cs="Times New Roman"/>
                <w:lang w:eastAsia="ru-RU"/>
              </w:rPr>
            </w:pPr>
            <w:r w:rsidRPr="00FA0B7A">
              <w:rPr>
                <w:rFonts w:ascii="Times New Roman" w:eastAsia="Times New Roman" w:hAnsi="Times New Roman" w:cs="Times New Roman"/>
                <w:lang w:eastAsia="ru-RU"/>
              </w:rPr>
              <w:lastRenderedPageBreak/>
              <w:t>В окремих випадках вчинення дій та/або прийняття рішень в умовах конфлікту інтересів може містити ознаки складу одного з корупційних кримінальних правопорушень, перелік яких наведено у примітці до ст. 45 КК.</w:t>
            </w:r>
          </w:p>
          <w:p w:rsidR="001305AD" w:rsidRPr="00FA0B7A" w:rsidRDefault="001305AD" w:rsidP="00FA0B7A">
            <w:pPr>
              <w:pStyle w:val="a3"/>
              <w:ind w:firstLine="284"/>
              <w:jc w:val="both"/>
              <w:rPr>
                <w:rFonts w:ascii="Times New Roman" w:eastAsia="Times New Roman" w:hAnsi="Times New Roman" w:cs="Times New Roman"/>
                <w:lang w:eastAsia="ru-RU"/>
              </w:rPr>
            </w:pPr>
            <w:r w:rsidRPr="00FA0B7A">
              <w:rPr>
                <w:rFonts w:ascii="Times New Roman" w:eastAsia="Times New Roman" w:hAnsi="Times New Roman" w:cs="Times New Roman"/>
                <w:i/>
                <w:iCs/>
                <w:lang w:eastAsia="ru-RU"/>
              </w:rPr>
              <w:t>Ознаки конфлікту інтересів у складі кримінального правопорушення, передбаченого ч. 1 ст. 364 КК:</w:t>
            </w:r>
          </w:p>
          <w:p w:rsidR="001305AD" w:rsidRPr="00FA0B7A" w:rsidRDefault="001305AD" w:rsidP="00FA0B7A">
            <w:pPr>
              <w:pStyle w:val="a3"/>
              <w:ind w:firstLine="284"/>
              <w:jc w:val="both"/>
              <w:rPr>
                <w:rFonts w:ascii="Times New Roman" w:eastAsia="Times New Roman" w:hAnsi="Times New Roman" w:cs="Times New Roman"/>
                <w:lang w:eastAsia="ru-RU"/>
              </w:rPr>
            </w:pPr>
            <w:r w:rsidRPr="00FA0B7A">
              <w:rPr>
                <w:rFonts w:ascii="Times New Roman" w:eastAsia="Times New Roman" w:hAnsi="Times New Roman" w:cs="Times New Roman"/>
                <w:lang w:eastAsia="ru-RU"/>
              </w:rPr>
              <w:t>використання влади та службового становища всупереч інтересам служби (в об’єктивній стороні складу);</w:t>
            </w:r>
          </w:p>
          <w:p w:rsidR="001305AD" w:rsidRPr="00FA0B7A" w:rsidRDefault="001305AD" w:rsidP="00FA0B7A">
            <w:pPr>
              <w:pStyle w:val="a3"/>
              <w:ind w:firstLine="284"/>
              <w:jc w:val="both"/>
              <w:rPr>
                <w:rFonts w:ascii="Times New Roman" w:eastAsia="Times New Roman" w:hAnsi="Times New Roman" w:cs="Times New Roman"/>
                <w:lang w:eastAsia="ru-RU"/>
              </w:rPr>
            </w:pPr>
            <w:r w:rsidRPr="00FA0B7A">
              <w:rPr>
                <w:rFonts w:ascii="Times New Roman" w:eastAsia="Times New Roman" w:hAnsi="Times New Roman" w:cs="Times New Roman"/>
                <w:lang w:eastAsia="ru-RU"/>
              </w:rPr>
              <w:t>мета одержання неправомірної вигоди (у суб’єктивній стороні складу).</w:t>
            </w:r>
          </w:p>
          <w:p w:rsidR="00FA0B7A" w:rsidRDefault="00FA0B7A" w:rsidP="00FA0B7A">
            <w:pPr>
              <w:pStyle w:val="a3"/>
              <w:ind w:firstLine="284"/>
              <w:jc w:val="both"/>
              <w:rPr>
                <w:rFonts w:ascii="Times New Roman" w:eastAsia="Times New Roman" w:hAnsi="Times New Roman" w:cs="Times New Roman"/>
                <w:b/>
                <w:bCs/>
                <w:i/>
                <w:iCs/>
                <w:lang w:eastAsia="ru-RU"/>
              </w:rPr>
            </w:pPr>
          </w:p>
          <w:p w:rsidR="001305AD" w:rsidRPr="00FA0B7A" w:rsidRDefault="001305AD" w:rsidP="00FA0B7A">
            <w:pPr>
              <w:pStyle w:val="a3"/>
              <w:ind w:firstLine="284"/>
              <w:jc w:val="both"/>
              <w:rPr>
                <w:rFonts w:ascii="Times New Roman" w:eastAsia="Times New Roman" w:hAnsi="Times New Roman" w:cs="Times New Roman"/>
                <w:lang w:eastAsia="ru-RU"/>
              </w:rPr>
            </w:pPr>
            <w:r w:rsidRPr="00FA0B7A">
              <w:rPr>
                <w:rFonts w:ascii="Times New Roman" w:eastAsia="Times New Roman" w:hAnsi="Times New Roman" w:cs="Times New Roman"/>
                <w:b/>
                <w:bCs/>
                <w:i/>
                <w:iCs/>
                <w:lang w:eastAsia="ru-RU"/>
              </w:rPr>
              <w:t>Порушення окремих вимог щодо запобігання та врегулювання конфлікту інтересів</w:t>
            </w:r>
            <w:r w:rsidRPr="00FA0B7A">
              <w:rPr>
                <w:rFonts w:ascii="Times New Roman" w:eastAsia="Times New Roman" w:hAnsi="Times New Roman" w:cs="Times New Roman"/>
                <w:i/>
                <w:iCs/>
                <w:color w:val="A9A9A9"/>
                <w:lang w:eastAsia="ru-RU"/>
              </w:rPr>
              <w:t> (ст. 172</w:t>
            </w:r>
            <w:r w:rsidRPr="00FA0B7A">
              <w:rPr>
                <w:rFonts w:ascii="Times New Roman" w:eastAsia="Times New Roman" w:hAnsi="Times New Roman" w:cs="Times New Roman"/>
                <w:i/>
                <w:iCs/>
                <w:color w:val="A9A9A9"/>
                <w:vertAlign w:val="superscript"/>
                <w:lang w:eastAsia="ru-RU"/>
              </w:rPr>
              <w:t>7 </w:t>
            </w:r>
            <w:r w:rsidRPr="00FA0B7A">
              <w:rPr>
                <w:rFonts w:ascii="Times New Roman" w:eastAsia="Times New Roman" w:hAnsi="Times New Roman" w:cs="Times New Roman"/>
                <w:i/>
                <w:iCs/>
                <w:color w:val="A9A9A9"/>
                <w:lang w:eastAsia="ru-RU"/>
              </w:rPr>
              <w:t>КУпАП)</w:t>
            </w:r>
          </w:p>
          <w:p w:rsidR="001305AD" w:rsidRPr="00FA0B7A" w:rsidRDefault="001305AD" w:rsidP="00FA0B7A">
            <w:pPr>
              <w:pStyle w:val="a3"/>
              <w:ind w:firstLine="284"/>
              <w:jc w:val="both"/>
              <w:rPr>
                <w:rFonts w:ascii="Times New Roman" w:eastAsia="Times New Roman" w:hAnsi="Times New Roman" w:cs="Times New Roman"/>
                <w:lang w:eastAsia="ru-RU"/>
              </w:rPr>
            </w:pPr>
            <w:r w:rsidRPr="00FA0B7A">
              <w:rPr>
                <w:rFonts w:ascii="Times New Roman" w:eastAsia="Times New Roman" w:hAnsi="Times New Roman" w:cs="Times New Roman"/>
                <w:lang w:eastAsia="ru-RU"/>
              </w:rPr>
              <w:t>за неповідомлення особою у встановлених законом випадках та порядку про наявність у неї реального конфлікту інтересів, – штраф від 1700 до 3400 гривень </w:t>
            </w:r>
            <w:r w:rsidRPr="00FA0B7A">
              <w:rPr>
                <w:rFonts w:ascii="Times New Roman" w:eastAsia="Times New Roman" w:hAnsi="Times New Roman" w:cs="Times New Roman"/>
                <w:color w:val="A9A9A9"/>
                <w:lang w:eastAsia="ru-RU"/>
              </w:rPr>
              <w:t>(ч. 1 ст. 172</w:t>
            </w:r>
            <w:r w:rsidRPr="00FA0B7A">
              <w:rPr>
                <w:rFonts w:ascii="Times New Roman" w:eastAsia="Times New Roman" w:hAnsi="Times New Roman" w:cs="Times New Roman"/>
                <w:color w:val="A9A9A9"/>
                <w:vertAlign w:val="superscript"/>
                <w:lang w:eastAsia="ru-RU"/>
              </w:rPr>
              <w:t>7 </w:t>
            </w:r>
            <w:r w:rsidRPr="00FA0B7A">
              <w:rPr>
                <w:rFonts w:ascii="Times New Roman" w:eastAsia="Times New Roman" w:hAnsi="Times New Roman" w:cs="Times New Roman"/>
                <w:color w:val="A9A9A9"/>
                <w:lang w:eastAsia="ru-RU"/>
              </w:rPr>
              <w:t>КУпАП)</w:t>
            </w:r>
            <w:r w:rsidRPr="00FA0B7A">
              <w:rPr>
                <w:rFonts w:ascii="Times New Roman" w:eastAsia="Times New Roman" w:hAnsi="Times New Roman" w:cs="Times New Roman"/>
                <w:lang w:eastAsia="ru-RU"/>
              </w:rPr>
              <w:t>;</w:t>
            </w:r>
          </w:p>
          <w:p w:rsidR="001305AD" w:rsidRPr="00FA0B7A" w:rsidRDefault="001305AD" w:rsidP="00FA0B7A">
            <w:pPr>
              <w:pStyle w:val="a3"/>
              <w:ind w:firstLine="284"/>
              <w:jc w:val="both"/>
              <w:rPr>
                <w:rFonts w:ascii="Times New Roman" w:eastAsia="Times New Roman" w:hAnsi="Times New Roman" w:cs="Times New Roman"/>
                <w:lang w:eastAsia="ru-RU"/>
              </w:rPr>
            </w:pPr>
            <w:r w:rsidRPr="00FA0B7A">
              <w:rPr>
                <w:rFonts w:ascii="Times New Roman" w:eastAsia="Times New Roman" w:hAnsi="Times New Roman" w:cs="Times New Roman"/>
                <w:lang w:eastAsia="ru-RU"/>
              </w:rPr>
              <w:t>вчинення дій чи прийняття рішень в умовах реального конфлікту інтересів, – штраф від 3400 до 6800 гривень </w:t>
            </w:r>
            <w:r w:rsidRPr="00FA0B7A">
              <w:rPr>
                <w:rFonts w:ascii="Times New Roman" w:eastAsia="Times New Roman" w:hAnsi="Times New Roman" w:cs="Times New Roman"/>
                <w:color w:val="A9A9A9"/>
                <w:lang w:eastAsia="ru-RU"/>
              </w:rPr>
              <w:t>(ч. 2 ст. 172</w:t>
            </w:r>
            <w:r w:rsidRPr="00FA0B7A">
              <w:rPr>
                <w:rFonts w:ascii="Times New Roman" w:eastAsia="Times New Roman" w:hAnsi="Times New Roman" w:cs="Times New Roman"/>
                <w:color w:val="A9A9A9"/>
                <w:vertAlign w:val="superscript"/>
                <w:lang w:eastAsia="ru-RU"/>
              </w:rPr>
              <w:t>7</w:t>
            </w:r>
            <w:r w:rsidRPr="00FA0B7A">
              <w:rPr>
                <w:rFonts w:ascii="Times New Roman" w:eastAsia="Times New Roman" w:hAnsi="Times New Roman" w:cs="Times New Roman"/>
                <w:color w:val="A9A9A9"/>
                <w:lang w:eastAsia="ru-RU"/>
              </w:rPr>
              <w:t> КУпАП)</w:t>
            </w:r>
            <w:r w:rsidRPr="00FA0B7A">
              <w:rPr>
                <w:rFonts w:ascii="Times New Roman" w:eastAsia="Times New Roman" w:hAnsi="Times New Roman" w:cs="Times New Roman"/>
                <w:lang w:eastAsia="ru-RU"/>
              </w:rPr>
              <w:t>;</w:t>
            </w:r>
          </w:p>
          <w:p w:rsidR="001305AD" w:rsidRPr="00FA0B7A" w:rsidRDefault="001305AD" w:rsidP="00FA0B7A">
            <w:pPr>
              <w:pStyle w:val="a3"/>
              <w:ind w:firstLine="284"/>
              <w:jc w:val="both"/>
              <w:rPr>
                <w:rFonts w:ascii="Times New Roman" w:eastAsia="Times New Roman" w:hAnsi="Times New Roman" w:cs="Times New Roman"/>
                <w:lang w:eastAsia="ru-RU"/>
              </w:rPr>
            </w:pPr>
            <w:r w:rsidRPr="00FA0B7A">
              <w:rPr>
                <w:rFonts w:ascii="Times New Roman" w:eastAsia="Times New Roman" w:hAnsi="Times New Roman" w:cs="Times New Roman"/>
                <w:lang w:eastAsia="ru-RU"/>
              </w:rPr>
              <w:t>будь-яка із вищевказаних дій, вчинена особою, яку протягом року було піддано адміністративному стягненню за такі ж порушення, – штраф від 6800 до 13600 гривень з позбавленням права обіймати певні посади або займатися певною діяльністю строком на один рік </w:t>
            </w:r>
            <w:r w:rsidRPr="00FA0B7A">
              <w:rPr>
                <w:rFonts w:ascii="Times New Roman" w:eastAsia="Times New Roman" w:hAnsi="Times New Roman" w:cs="Times New Roman"/>
                <w:color w:val="A9A9A9"/>
                <w:lang w:eastAsia="ru-RU"/>
              </w:rPr>
              <w:t>(ч. 3 ст. 172</w:t>
            </w:r>
            <w:r w:rsidRPr="00FA0B7A">
              <w:rPr>
                <w:rFonts w:ascii="Times New Roman" w:eastAsia="Times New Roman" w:hAnsi="Times New Roman" w:cs="Times New Roman"/>
                <w:color w:val="A9A9A9"/>
                <w:vertAlign w:val="superscript"/>
                <w:lang w:eastAsia="ru-RU"/>
              </w:rPr>
              <w:t>7</w:t>
            </w:r>
            <w:r w:rsidRPr="00FA0B7A">
              <w:rPr>
                <w:rFonts w:ascii="Times New Roman" w:eastAsia="Times New Roman" w:hAnsi="Times New Roman" w:cs="Times New Roman"/>
                <w:color w:val="A9A9A9"/>
                <w:lang w:eastAsia="ru-RU"/>
              </w:rPr>
              <w:t> КУпАП)</w:t>
            </w:r>
            <w:r w:rsidRPr="00FA0B7A">
              <w:rPr>
                <w:rFonts w:ascii="Times New Roman" w:eastAsia="Times New Roman" w:hAnsi="Times New Roman" w:cs="Times New Roman"/>
                <w:lang w:eastAsia="ru-RU"/>
              </w:rPr>
              <w:t>.</w:t>
            </w:r>
          </w:p>
          <w:p w:rsidR="001305AD" w:rsidRPr="00FA0B7A" w:rsidRDefault="001305AD" w:rsidP="00FA0B7A">
            <w:pPr>
              <w:pStyle w:val="a3"/>
              <w:ind w:firstLine="284"/>
              <w:jc w:val="both"/>
              <w:rPr>
                <w:rFonts w:ascii="Times New Roman" w:eastAsia="Times New Roman" w:hAnsi="Times New Roman" w:cs="Times New Roman"/>
                <w:lang w:eastAsia="ru-RU"/>
              </w:rPr>
            </w:pPr>
            <w:r w:rsidRPr="00FA0B7A">
              <w:rPr>
                <w:rFonts w:ascii="Times New Roman" w:eastAsia="Times New Roman" w:hAnsi="Times New Roman" w:cs="Times New Roman"/>
                <w:lang w:eastAsia="ru-RU"/>
              </w:rPr>
              <w:t>Особа, щодо якої складено протокол про адміністративне правопорушення, пов’язане з корупцією, може бути відсторонена від виконання службових повноважень за рішенням керівника органу (установи, підприємства, організації), в якому вона працює, до закінчення розгляду справи судом </w:t>
            </w:r>
            <w:r w:rsidRPr="00FA0B7A">
              <w:rPr>
                <w:rFonts w:ascii="Times New Roman" w:eastAsia="Times New Roman" w:hAnsi="Times New Roman" w:cs="Times New Roman"/>
                <w:color w:val="A9A9A9"/>
                <w:lang w:eastAsia="ru-RU"/>
              </w:rPr>
              <w:t>(ч. 5 ст. 65</w:t>
            </w:r>
            <w:r w:rsidRPr="00FA0B7A">
              <w:rPr>
                <w:rFonts w:ascii="Times New Roman" w:eastAsia="Times New Roman" w:hAnsi="Times New Roman" w:cs="Times New Roman"/>
                <w:color w:val="A9A9A9"/>
                <w:vertAlign w:val="superscript"/>
                <w:lang w:eastAsia="ru-RU"/>
              </w:rPr>
              <w:t>1</w:t>
            </w:r>
            <w:r w:rsidRPr="00FA0B7A">
              <w:rPr>
                <w:rFonts w:ascii="Times New Roman" w:eastAsia="Times New Roman" w:hAnsi="Times New Roman" w:cs="Times New Roman"/>
                <w:color w:val="A9A9A9"/>
                <w:lang w:eastAsia="ru-RU"/>
              </w:rPr>
              <w:t> Закону)</w:t>
            </w:r>
            <w:r w:rsidRPr="00FA0B7A">
              <w:rPr>
                <w:rFonts w:ascii="Times New Roman" w:eastAsia="Times New Roman" w:hAnsi="Times New Roman" w:cs="Times New Roman"/>
                <w:lang w:eastAsia="ru-RU"/>
              </w:rPr>
              <w:t>.</w:t>
            </w:r>
          </w:p>
          <w:p w:rsidR="001305AD" w:rsidRPr="00FA0B7A" w:rsidRDefault="001305AD" w:rsidP="00FA0B7A">
            <w:pPr>
              <w:pStyle w:val="a3"/>
              <w:ind w:firstLine="284"/>
              <w:jc w:val="both"/>
              <w:rPr>
                <w:rFonts w:ascii="Times New Roman" w:eastAsia="Times New Roman" w:hAnsi="Times New Roman" w:cs="Times New Roman"/>
                <w:lang w:eastAsia="ru-RU"/>
              </w:rPr>
            </w:pPr>
            <w:r w:rsidRPr="00FA0B7A">
              <w:rPr>
                <w:rFonts w:ascii="Times New Roman" w:eastAsia="Times New Roman" w:hAnsi="Times New Roman" w:cs="Times New Roman"/>
                <w:lang w:eastAsia="ru-RU"/>
              </w:rPr>
              <w:t>У разі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особі, відстороненій від виконання службових повноважень, відшкодовується середній заробіток за час вимушеного прогулу, зумовленого таким відстороненням.</w:t>
            </w:r>
          </w:p>
          <w:p w:rsidR="001305AD" w:rsidRPr="001305AD" w:rsidRDefault="001305AD" w:rsidP="001305AD">
            <w:pPr>
              <w:pStyle w:val="a3"/>
              <w:ind w:firstLine="426"/>
              <w:jc w:val="both"/>
              <w:rPr>
                <w:rFonts w:ascii="Times New Roman" w:hAnsi="Times New Roman" w:cs="Times New Roman"/>
              </w:rPr>
            </w:pPr>
          </w:p>
        </w:tc>
      </w:tr>
    </w:tbl>
    <w:p w:rsidR="007F3D68" w:rsidRDefault="007F3D68" w:rsidP="0035381F">
      <w:pPr>
        <w:pStyle w:val="a3"/>
        <w:numPr>
          <w:ilvl w:val="0"/>
          <w:numId w:val="1"/>
        </w:numPr>
        <w:rPr>
          <w:rFonts w:ascii="Times New Roman" w:hAnsi="Times New Roman" w:cs="Times New Roman"/>
          <w:sz w:val="24"/>
          <w:szCs w:val="24"/>
        </w:rPr>
      </w:pPr>
      <w:r w:rsidRPr="004C618C">
        <w:rPr>
          <w:rFonts w:ascii="Times New Roman" w:hAnsi="Times New Roman" w:cs="Times New Roman"/>
          <w:sz w:val="24"/>
          <w:szCs w:val="24"/>
        </w:rPr>
        <w:lastRenderedPageBreak/>
        <w:t xml:space="preserve">Закріплення вивченого матеріалу – </w:t>
      </w:r>
      <w:r w:rsidR="0045477A">
        <w:rPr>
          <w:rFonts w:ascii="Times New Roman" w:hAnsi="Times New Roman" w:cs="Times New Roman"/>
          <w:sz w:val="24"/>
          <w:szCs w:val="24"/>
          <w:u w:val="single"/>
        </w:rPr>
        <w:t>2</w:t>
      </w:r>
      <w:r w:rsidRPr="004C618C">
        <w:rPr>
          <w:rFonts w:ascii="Times New Roman" w:hAnsi="Times New Roman" w:cs="Times New Roman"/>
          <w:sz w:val="24"/>
          <w:szCs w:val="24"/>
        </w:rPr>
        <w:t xml:space="preserve"> хв.</w:t>
      </w:r>
    </w:p>
    <w:p w:rsidR="007F3D68" w:rsidRPr="004C618C" w:rsidRDefault="007F3D68" w:rsidP="0035381F">
      <w:pPr>
        <w:pStyle w:val="a3"/>
        <w:numPr>
          <w:ilvl w:val="0"/>
          <w:numId w:val="1"/>
        </w:numPr>
        <w:rPr>
          <w:rFonts w:ascii="Times New Roman" w:hAnsi="Times New Roman" w:cs="Times New Roman"/>
          <w:sz w:val="24"/>
          <w:szCs w:val="24"/>
        </w:rPr>
      </w:pPr>
      <w:r w:rsidRPr="004C618C">
        <w:rPr>
          <w:rFonts w:ascii="Times New Roman" w:hAnsi="Times New Roman" w:cs="Times New Roman"/>
          <w:sz w:val="24"/>
          <w:szCs w:val="24"/>
        </w:rPr>
        <w:t xml:space="preserve">Підведення підсумків – </w:t>
      </w:r>
      <w:r w:rsidR="0045477A">
        <w:rPr>
          <w:rFonts w:ascii="Times New Roman" w:hAnsi="Times New Roman" w:cs="Times New Roman"/>
          <w:sz w:val="24"/>
          <w:szCs w:val="24"/>
          <w:u w:val="single"/>
        </w:rPr>
        <w:t>2</w:t>
      </w:r>
      <w:r w:rsidRPr="004C618C">
        <w:rPr>
          <w:rFonts w:ascii="Times New Roman" w:hAnsi="Times New Roman" w:cs="Times New Roman"/>
          <w:sz w:val="24"/>
          <w:szCs w:val="24"/>
        </w:rPr>
        <w:t xml:space="preserve"> хв.</w:t>
      </w:r>
    </w:p>
    <w:p w:rsidR="007F3D68" w:rsidRPr="004C618C" w:rsidRDefault="007F3D68" w:rsidP="0035381F">
      <w:pPr>
        <w:pStyle w:val="a3"/>
        <w:numPr>
          <w:ilvl w:val="0"/>
          <w:numId w:val="2"/>
        </w:numPr>
        <w:rPr>
          <w:rFonts w:ascii="Times New Roman" w:hAnsi="Times New Roman" w:cs="Times New Roman"/>
          <w:sz w:val="24"/>
          <w:szCs w:val="24"/>
        </w:rPr>
      </w:pPr>
      <w:r w:rsidRPr="004C618C">
        <w:rPr>
          <w:rFonts w:ascii="Times New Roman" w:hAnsi="Times New Roman" w:cs="Times New Roman"/>
          <w:sz w:val="24"/>
          <w:szCs w:val="24"/>
        </w:rPr>
        <w:t>вказати на питання, які вимагають підвищеної уваги;</w:t>
      </w:r>
    </w:p>
    <w:p w:rsidR="007F3D68" w:rsidRPr="004C618C" w:rsidRDefault="007F3D68" w:rsidP="0035381F">
      <w:pPr>
        <w:pStyle w:val="a3"/>
        <w:numPr>
          <w:ilvl w:val="0"/>
          <w:numId w:val="2"/>
        </w:numPr>
        <w:rPr>
          <w:rFonts w:ascii="Times New Roman" w:hAnsi="Times New Roman" w:cs="Times New Roman"/>
          <w:sz w:val="24"/>
          <w:szCs w:val="24"/>
        </w:rPr>
      </w:pPr>
      <w:r w:rsidRPr="004C618C">
        <w:rPr>
          <w:rFonts w:ascii="Times New Roman" w:hAnsi="Times New Roman" w:cs="Times New Roman"/>
          <w:sz w:val="24"/>
          <w:szCs w:val="24"/>
        </w:rPr>
        <w:t>відповісти на запитання</w:t>
      </w:r>
    </w:p>
    <w:p w:rsidR="00B82EA3" w:rsidRDefault="00B82EA3" w:rsidP="00587E14">
      <w:pPr>
        <w:pStyle w:val="a3"/>
        <w:rPr>
          <w:rFonts w:ascii="Times New Roman" w:hAnsi="Times New Roman" w:cs="Times New Roman"/>
          <w:sz w:val="24"/>
          <w:szCs w:val="24"/>
        </w:rPr>
      </w:pPr>
    </w:p>
    <w:p w:rsidR="00587E14" w:rsidRPr="004C618C" w:rsidRDefault="00587E14" w:rsidP="00587E14">
      <w:pPr>
        <w:pStyle w:val="a3"/>
        <w:rPr>
          <w:rFonts w:ascii="Times New Roman" w:hAnsi="Times New Roman" w:cs="Times New Roman"/>
          <w:sz w:val="24"/>
          <w:szCs w:val="24"/>
        </w:rPr>
      </w:pPr>
      <w:r w:rsidRPr="004C618C">
        <w:rPr>
          <w:rFonts w:ascii="Times New Roman" w:hAnsi="Times New Roman" w:cs="Times New Roman"/>
          <w:sz w:val="24"/>
          <w:szCs w:val="24"/>
        </w:rPr>
        <w:t>План-конспект склав:</w:t>
      </w:r>
    </w:p>
    <w:p w:rsidR="002D7A6E" w:rsidRDefault="00B82EA3" w:rsidP="00587E14">
      <w:pPr>
        <w:pStyle w:val="a3"/>
        <w:rPr>
          <w:rFonts w:ascii="Times New Roman" w:hAnsi="Times New Roman" w:cs="Times New Roman"/>
          <w:sz w:val="24"/>
          <w:szCs w:val="24"/>
        </w:rPr>
      </w:pPr>
      <w:bookmarkStart w:id="36" w:name="_GoBack"/>
      <w:bookmarkEnd w:id="36"/>
      <w:r>
        <w:rPr>
          <w:rFonts w:ascii="Times New Roman" w:hAnsi="Times New Roman" w:cs="Times New Roman"/>
          <w:sz w:val="24"/>
          <w:szCs w:val="24"/>
        </w:rPr>
        <w:t>Головний спеціаліст</w:t>
      </w:r>
      <w:r w:rsidR="002D7A6E">
        <w:rPr>
          <w:rFonts w:ascii="Times New Roman" w:hAnsi="Times New Roman" w:cs="Times New Roman"/>
          <w:sz w:val="24"/>
          <w:szCs w:val="24"/>
        </w:rPr>
        <w:t xml:space="preserve"> з питань </w:t>
      </w:r>
    </w:p>
    <w:p w:rsidR="00587E14" w:rsidRPr="004C618C" w:rsidRDefault="002D7A6E" w:rsidP="00587E14">
      <w:pPr>
        <w:pStyle w:val="a3"/>
        <w:rPr>
          <w:rFonts w:ascii="Times New Roman" w:hAnsi="Times New Roman" w:cs="Times New Roman"/>
          <w:sz w:val="24"/>
          <w:szCs w:val="24"/>
        </w:rPr>
      </w:pPr>
      <w:r>
        <w:rPr>
          <w:rFonts w:ascii="Times New Roman" w:hAnsi="Times New Roman" w:cs="Times New Roman"/>
          <w:sz w:val="24"/>
          <w:szCs w:val="24"/>
        </w:rPr>
        <w:t xml:space="preserve">запобігання та виявлення корупції                                                                 Ірина </w:t>
      </w:r>
      <w:r w:rsidR="00B82EA3">
        <w:rPr>
          <w:rFonts w:ascii="Times New Roman" w:hAnsi="Times New Roman" w:cs="Times New Roman"/>
          <w:sz w:val="24"/>
          <w:szCs w:val="24"/>
        </w:rPr>
        <w:t>ПАРЕЙКО</w:t>
      </w:r>
    </w:p>
    <w:p w:rsidR="00587E14" w:rsidRPr="004C618C" w:rsidRDefault="00587E14" w:rsidP="007A3BD8">
      <w:pPr>
        <w:pStyle w:val="a3"/>
        <w:rPr>
          <w:rFonts w:ascii="Times New Roman" w:hAnsi="Times New Roman" w:cs="Times New Roman"/>
          <w:sz w:val="24"/>
          <w:szCs w:val="24"/>
        </w:rPr>
      </w:pPr>
    </w:p>
    <w:p w:rsidR="00B23C96" w:rsidRDefault="00587E14" w:rsidP="007A3BD8">
      <w:pPr>
        <w:pStyle w:val="a3"/>
        <w:rPr>
          <w:rFonts w:ascii="Times New Roman" w:hAnsi="Times New Roman" w:cs="Times New Roman"/>
          <w:sz w:val="24"/>
          <w:szCs w:val="24"/>
        </w:rPr>
      </w:pPr>
      <w:r w:rsidRPr="004C618C">
        <w:rPr>
          <w:rFonts w:ascii="Times New Roman" w:hAnsi="Times New Roman" w:cs="Times New Roman"/>
          <w:sz w:val="24"/>
          <w:szCs w:val="24"/>
        </w:rPr>
        <w:t>«__</w:t>
      </w:r>
      <w:r w:rsidR="009D1DD8">
        <w:rPr>
          <w:rFonts w:ascii="Times New Roman" w:hAnsi="Times New Roman" w:cs="Times New Roman"/>
          <w:sz w:val="24"/>
          <w:szCs w:val="24"/>
        </w:rPr>
        <w:t>21</w:t>
      </w:r>
      <w:r w:rsidRPr="004C618C">
        <w:rPr>
          <w:rFonts w:ascii="Times New Roman" w:hAnsi="Times New Roman" w:cs="Times New Roman"/>
          <w:sz w:val="24"/>
          <w:szCs w:val="24"/>
        </w:rPr>
        <w:t>__»_</w:t>
      </w:r>
      <w:r w:rsidR="004676D6">
        <w:rPr>
          <w:rFonts w:ascii="Times New Roman" w:hAnsi="Times New Roman" w:cs="Times New Roman"/>
          <w:sz w:val="24"/>
          <w:szCs w:val="24"/>
        </w:rPr>
        <w:t>листопада</w:t>
      </w:r>
      <w:r w:rsidRPr="004C618C">
        <w:rPr>
          <w:rFonts w:ascii="Times New Roman" w:hAnsi="Times New Roman" w:cs="Times New Roman"/>
          <w:sz w:val="24"/>
          <w:szCs w:val="24"/>
        </w:rPr>
        <w:t>_20</w:t>
      </w:r>
      <w:r w:rsidR="0042042E" w:rsidRPr="004C618C">
        <w:rPr>
          <w:rFonts w:ascii="Times New Roman" w:hAnsi="Times New Roman" w:cs="Times New Roman"/>
          <w:sz w:val="24"/>
          <w:szCs w:val="24"/>
        </w:rPr>
        <w:t>2</w:t>
      </w:r>
      <w:r w:rsidR="004676D6">
        <w:rPr>
          <w:rFonts w:ascii="Times New Roman" w:hAnsi="Times New Roman" w:cs="Times New Roman"/>
          <w:sz w:val="24"/>
          <w:szCs w:val="24"/>
        </w:rPr>
        <w:t xml:space="preserve">5_ </w:t>
      </w:r>
      <w:r w:rsidRPr="004C618C">
        <w:rPr>
          <w:rFonts w:ascii="Times New Roman" w:hAnsi="Times New Roman" w:cs="Times New Roman"/>
          <w:sz w:val="24"/>
          <w:szCs w:val="24"/>
        </w:rPr>
        <w:t>року</w:t>
      </w: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1305AD" w:rsidRDefault="001305AD" w:rsidP="007A3BD8">
      <w:pPr>
        <w:pStyle w:val="a3"/>
        <w:rPr>
          <w:rFonts w:ascii="Times New Roman" w:hAnsi="Times New Roman" w:cs="Times New Roman"/>
          <w:sz w:val="24"/>
          <w:szCs w:val="24"/>
        </w:rPr>
      </w:pPr>
    </w:p>
    <w:p w:rsidR="00FA0B7A" w:rsidRDefault="00FA0B7A" w:rsidP="001305AD">
      <w:pPr>
        <w:pStyle w:val="1"/>
        <w:jc w:val="right"/>
        <w:rPr>
          <w:sz w:val="24"/>
          <w:szCs w:val="24"/>
        </w:rPr>
      </w:pPr>
      <w:bookmarkStart w:id="37" w:name="_Toc155880976"/>
    </w:p>
    <w:p w:rsidR="00FA0B7A" w:rsidRDefault="00FA0B7A" w:rsidP="001305AD">
      <w:pPr>
        <w:pStyle w:val="1"/>
        <w:jc w:val="right"/>
        <w:rPr>
          <w:sz w:val="24"/>
          <w:szCs w:val="24"/>
        </w:rPr>
      </w:pPr>
    </w:p>
    <w:p w:rsidR="001305AD" w:rsidRPr="009811A0" w:rsidRDefault="001305AD" w:rsidP="001305AD">
      <w:pPr>
        <w:pStyle w:val="1"/>
        <w:jc w:val="right"/>
        <w:rPr>
          <w:b w:val="0"/>
          <w:sz w:val="24"/>
          <w:szCs w:val="24"/>
        </w:rPr>
      </w:pPr>
      <w:r w:rsidRPr="009811A0">
        <w:rPr>
          <w:sz w:val="24"/>
          <w:szCs w:val="24"/>
        </w:rPr>
        <w:t>Додаток 1</w:t>
      </w:r>
      <w:bookmarkEnd w:id="37"/>
    </w:p>
    <w:p w:rsidR="001305AD" w:rsidRPr="007A0C0A" w:rsidRDefault="001305AD" w:rsidP="001305AD">
      <w:pPr>
        <w:pBdr>
          <w:top w:val="nil"/>
          <w:left w:val="nil"/>
          <w:bottom w:val="nil"/>
          <w:right w:val="nil"/>
          <w:between w:val="nil"/>
        </w:pBdr>
        <w:spacing w:after="0" w:line="240" w:lineRule="auto"/>
        <w:ind w:firstLine="567"/>
        <w:jc w:val="right"/>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A0C0A">
        <w:rPr>
          <w:rFonts w:ascii="Times New Roman" w:eastAsia="Times New Roman" w:hAnsi="Times New Roman" w:cs="Times New Roman"/>
          <w:b/>
          <w:sz w:val="24"/>
          <w:szCs w:val="24"/>
        </w:rPr>
        <w:t xml:space="preserve">Рекомендована форма </w:t>
      </w:r>
      <w:r>
        <w:rPr>
          <w:rFonts w:ascii="Times New Roman" w:eastAsia="Times New Roman" w:hAnsi="Times New Roman" w:cs="Times New Roman"/>
          <w:b/>
          <w:sz w:val="24"/>
          <w:szCs w:val="24"/>
        </w:rPr>
        <w:br/>
      </w:r>
      <w:r w:rsidRPr="007A0C0A">
        <w:rPr>
          <w:rFonts w:ascii="Times New Roman" w:eastAsia="Times New Roman" w:hAnsi="Times New Roman" w:cs="Times New Roman"/>
          <w:b/>
          <w:sz w:val="24"/>
          <w:szCs w:val="24"/>
        </w:rPr>
        <w:t>повідомлення безпосереднього керівника про</w:t>
      </w:r>
      <w:r>
        <w:rPr>
          <w:rFonts w:ascii="Times New Roman" w:eastAsia="Times New Roman" w:hAnsi="Times New Roman" w:cs="Times New Roman"/>
          <w:b/>
          <w:sz w:val="24"/>
          <w:szCs w:val="24"/>
        </w:rPr>
        <w:br/>
      </w:r>
      <w:r w:rsidRPr="007A0C0A">
        <w:rPr>
          <w:rFonts w:ascii="Times New Roman" w:eastAsia="Times New Roman" w:hAnsi="Times New Roman" w:cs="Times New Roman"/>
          <w:b/>
          <w:sz w:val="24"/>
          <w:szCs w:val="24"/>
        </w:rPr>
        <w:t>реальний / потенційний конфлікт інтересів</w:t>
      </w:r>
    </w:p>
    <w:p w:rsidR="001305AD" w:rsidRPr="007A0C0A" w:rsidRDefault="001305AD" w:rsidP="001305AD">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ind w:firstLine="567"/>
        <w:jc w:val="right"/>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Керівнику ________________________</w:t>
      </w:r>
    </w:p>
    <w:p w:rsidR="001305AD" w:rsidRPr="007A0C0A" w:rsidRDefault="001305AD" w:rsidP="001305AD">
      <w:pPr>
        <w:pBdr>
          <w:top w:val="nil"/>
          <w:left w:val="nil"/>
          <w:bottom w:val="nil"/>
          <w:right w:val="nil"/>
          <w:between w:val="nil"/>
        </w:pBdr>
        <w:spacing w:after="0" w:line="240" w:lineRule="auto"/>
        <w:ind w:firstLine="567"/>
        <w:jc w:val="right"/>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_________________________________</w:t>
      </w:r>
    </w:p>
    <w:p w:rsidR="001305AD" w:rsidRPr="007A0C0A" w:rsidRDefault="001305AD" w:rsidP="001305AD">
      <w:pPr>
        <w:pBdr>
          <w:top w:val="nil"/>
          <w:left w:val="nil"/>
          <w:bottom w:val="nil"/>
          <w:right w:val="nil"/>
          <w:between w:val="nil"/>
        </w:pBdr>
        <w:spacing w:after="0" w:line="240" w:lineRule="auto"/>
        <w:ind w:firstLine="567"/>
        <w:jc w:val="right"/>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_________________________________</w:t>
      </w:r>
    </w:p>
    <w:p w:rsidR="001305AD" w:rsidRPr="007A0C0A" w:rsidRDefault="001305AD" w:rsidP="001305AD">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(ПІБ особи, яка повідомляє, посада)</w:t>
      </w:r>
    </w:p>
    <w:p w:rsidR="001305AD" w:rsidRPr="007A0C0A" w:rsidRDefault="001305AD" w:rsidP="001305AD">
      <w:pPr>
        <w:pBdr>
          <w:top w:val="nil"/>
          <w:left w:val="nil"/>
          <w:bottom w:val="nil"/>
          <w:right w:val="nil"/>
          <w:between w:val="nil"/>
        </w:pBdr>
        <w:spacing w:after="0" w:line="240" w:lineRule="auto"/>
        <w:ind w:firstLine="567"/>
        <w:jc w:val="right"/>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_________________________________</w:t>
      </w:r>
    </w:p>
    <w:p w:rsidR="001305AD" w:rsidRPr="007A0C0A" w:rsidRDefault="001305AD" w:rsidP="001305AD">
      <w:pPr>
        <w:pBdr>
          <w:top w:val="nil"/>
          <w:left w:val="nil"/>
          <w:bottom w:val="nil"/>
          <w:right w:val="nil"/>
          <w:between w:val="nil"/>
        </w:pBdr>
        <w:spacing w:after="0" w:line="240" w:lineRule="auto"/>
        <w:ind w:firstLine="567"/>
        <w:jc w:val="right"/>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_________________________________</w:t>
      </w:r>
    </w:p>
    <w:p w:rsidR="001305AD" w:rsidRPr="007A0C0A" w:rsidRDefault="001305AD" w:rsidP="001305AD">
      <w:pPr>
        <w:pBdr>
          <w:top w:val="nil"/>
          <w:left w:val="nil"/>
          <w:bottom w:val="nil"/>
          <w:right w:val="nil"/>
          <w:between w:val="nil"/>
        </w:pBdr>
        <w:spacing w:after="0" w:line="240" w:lineRule="auto"/>
        <w:ind w:firstLine="567"/>
        <w:jc w:val="right"/>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ind w:firstLine="567"/>
        <w:jc w:val="center"/>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Повідомлення</w:t>
      </w:r>
    </w:p>
    <w:p w:rsidR="001305AD" w:rsidRPr="007A0C0A" w:rsidRDefault="001305AD" w:rsidP="001305AD">
      <w:pPr>
        <w:pBdr>
          <w:top w:val="nil"/>
          <w:left w:val="nil"/>
          <w:bottom w:val="nil"/>
          <w:right w:val="nil"/>
          <w:between w:val="nil"/>
        </w:pBdr>
        <w:spacing w:after="0" w:line="240" w:lineRule="auto"/>
        <w:ind w:firstLine="567"/>
        <w:jc w:val="center"/>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про реальний / потенційний конфлікт інтересів</w:t>
      </w:r>
    </w:p>
    <w:p w:rsidR="001305AD" w:rsidRPr="007A0C0A" w:rsidRDefault="001305AD" w:rsidP="001305AD">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p>
    <w:p w:rsidR="001305AD" w:rsidRPr="001A5FAC"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sidRPr="007A0C0A">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sidRPr="001A5FAC">
        <w:rPr>
          <w:rFonts w:ascii="Times New Roman" w:eastAsia="Times New Roman" w:hAnsi="Times New Roman" w:cs="Times New Roman"/>
          <w:i/>
          <w:sz w:val="20"/>
          <w:szCs w:val="20"/>
        </w:rPr>
        <w:t xml:space="preserve">(стисло викласти ситуацію, в якій виник реальний / потенційний конфлікт інтересів, зміст приватного інтересу, службові повноваження, під час виконання яких приватний інтерес впливає (може вплинути) на об’єктивність та неупередженість прийняття рішень, вчинення дій) </w:t>
      </w:r>
    </w:p>
    <w:p w:rsidR="001305AD" w:rsidRPr="007A0C0A" w:rsidRDefault="001305AD" w:rsidP="001305AD">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Додатки:</w:t>
      </w: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Дата</w:t>
      </w:r>
      <w:r w:rsidRPr="007A0C0A">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t xml:space="preserve"> </w:t>
      </w:r>
      <w:r w:rsidRPr="007A0C0A">
        <w:rPr>
          <w:rFonts w:ascii="Times New Roman" w:eastAsia="Times New Roman" w:hAnsi="Times New Roman" w:cs="Times New Roman"/>
          <w:sz w:val="24"/>
          <w:szCs w:val="24"/>
        </w:rPr>
        <w:tab/>
        <w:t xml:space="preserve"> Підпис особи, яка повідомляє</w:t>
      </w:r>
    </w:p>
    <w:p w:rsidR="001305AD" w:rsidRPr="003D4DCE" w:rsidRDefault="001305AD" w:rsidP="001305AD">
      <w:pPr>
        <w:spacing w:after="0" w:line="240" w:lineRule="auto"/>
        <w:rPr>
          <w:rFonts w:ascii="Times New Roman" w:eastAsia="Times New Roman" w:hAnsi="Times New Roman" w:cs="Times New Roman"/>
          <w:b/>
          <w:sz w:val="24"/>
          <w:szCs w:val="24"/>
        </w:rPr>
      </w:pPr>
    </w:p>
    <w:p w:rsidR="001305AD" w:rsidRDefault="001305AD" w:rsidP="001305AD">
      <w:pPr>
        <w:pStyle w:val="1"/>
        <w:jc w:val="right"/>
        <w:rPr>
          <w:sz w:val="24"/>
          <w:szCs w:val="24"/>
        </w:rPr>
      </w:pPr>
      <w:bookmarkStart w:id="38" w:name="_Toc155880977"/>
    </w:p>
    <w:p w:rsidR="00FA0B7A" w:rsidRDefault="00FA0B7A" w:rsidP="001305AD">
      <w:pPr>
        <w:pStyle w:val="1"/>
        <w:jc w:val="right"/>
        <w:rPr>
          <w:sz w:val="24"/>
          <w:szCs w:val="24"/>
        </w:rPr>
      </w:pPr>
    </w:p>
    <w:p w:rsidR="00FA0B7A" w:rsidRDefault="00FA0B7A" w:rsidP="001305AD">
      <w:pPr>
        <w:pStyle w:val="1"/>
        <w:jc w:val="right"/>
        <w:rPr>
          <w:sz w:val="24"/>
          <w:szCs w:val="24"/>
        </w:rPr>
      </w:pPr>
    </w:p>
    <w:p w:rsidR="00FA0B7A" w:rsidRDefault="00FA0B7A" w:rsidP="001305AD">
      <w:pPr>
        <w:pStyle w:val="1"/>
        <w:jc w:val="right"/>
        <w:rPr>
          <w:sz w:val="24"/>
          <w:szCs w:val="24"/>
        </w:rPr>
      </w:pPr>
    </w:p>
    <w:p w:rsidR="00FA0B7A" w:rsidRDefault="00FA0B7A" w:rsidP="001305AD">
      <w:pPr>
        <w:pStyle w:val="1"/>
        <w:jc w:val="right"/>
        <w:rPr>
          <w:sz w:val="24"/>
          <w:szCs w:val="24"/>
        </w:rPr>
      </w:pPr>
    </w:p>
    <w:p w:rsidR="00FA0B7A" w:rsidRDefault="00FA0B7A" w:rsidP="001305AD">
      <w:pPr>
        <w:pStyle w:val="1"/>
        <w:jc w:val="right"/>
        <w:rPr>
          <w:sz w:val="24"/>
          <w:szCs w:val="24"/>
        </w:rPr>
      </w:pPr>
    </w:p>
    <w:p w:rsidR="00FA0B7A" w:rsidRDefault="00FA0B7A" w:rsidP="001305AD">
      <w:pPr>
        <w:pStyle w:val="1"/>
        <w:jc w:val="right"/>
        <w:rPr>
          <w:sz w:val="24"/>
          <w:szCs w:val="24"/>
        </w:rPr>
      </w:pPr>
    </w:p>
    <w:p w:rsidR="00FA0B7A" w:rsidRDefault="00FA0B7A" w:rsidP="001305AD">
      <w:pPr>
        <w:pStyle w:val="1"/>
        <w:jc w:val="right"/>
        <w:rPr>
          <w:sz w:val="24"/>
          <w:szCs w:val="24"/>
        </w:rPr>
      </w:pPr>
    </w:p>
    <w:p w:rsidR="00FA0B7A" w:rsidRDefault="00FA0B7A" w:rsidP="001305AD">
      <w:pPr>
        <w:pStyle w:val="1"/>
        <w:jc w:val="right"/>
        <w:rPr>
          <w:sz w:val="24"/>
          <w:szCs w:val="24"/>
        </w:rPr>
      </w:pPr>
    </w:p>
    <w:p w:rsidR="00FA0B7A" w:rsidRDefault="00FA0B7A" w:rsidP="001305AD">
      <w:pPr>
        <w:pStyle w:val="1"/>
        <w:jc w:val="right"/>
        <w:rPr>
          <w:sz w:val="24"/>
          <w:szCs w:val="24"/>
        </w:rPr>
      </w:pPr>
    </w:p>
    <w:p w:rsidR="00FA0B7A" w:rsidRDefault="00FA0B7A" w:rsidP="001305AD">
      <w:pPr>
        <w:pStyle w:val="1"/>
        <w:jc w:val="right"/>
        <w:rPr>
          <w:sz w:val="24"/>
          <w:szCs w:val="24"/>
        </w:rPr>
      </w:pPr>
    </w:p>
    <w:p w:rsidR="00FA0B7A" w:rsidRDefault="00FA0B7A" w:rsidP="001305AD">
      <w:pPr>
        <w:pStyle w:val="1"/>
        <w:jc w:val="right"/>
        <w:rPr>
          <w:sz w:val="24"/>
          <w:szCs w:val="24"/>
        </w:rPr>
      </w:pPr>
    </w:p>
    <w:p w:rsidR="001305AD" w:rsidRPr="009811A0" w:rsidRDefault="001305AD" w:rsidP="001305AD">
      <w:pPr>
        <w:pStyle w:val="1"/>
        <w:jc w:val="right"/>
        <w:rPr>
          <w:b w:val="0"/>
          <w:sz w:val="24"/>
          <w:szCs w:val="24"/>
        </w:rPr>
      </w:pPr>
      <w:r w:rsidRPr="009811A0">
        <w:rPr>
          <w:sz w:val="24"/>
          <w:szCs w:val="24"/>
        </w:rPr>
        <w:t>Додаток 2</w:t>
      </w:r>
      <w:bookmarkEnd w:id="38"/>
    </w:p>
    <w:p w:rsidR="001305AD" w:rsidRPr="007A0C0A" w:rsidRDefault="001305AD" w:rsidP="001305AD">
      <w:pPr>
        <w:pBdr>
          <w:top w:val="nil"/>
          <w:left w:val="nil"/>
          <w:bottom w:val="nil"/>
          <w:right w:val="nil"/>
          <w:between w:val="nil"/>
        </w:pBdr>
        <w:spacing w:after="0" w:line="240" w:lineRule="auto"/>
        <w:ind w:firstLine="567"/>
        <w:jc w:val="right"/>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ind w:firstLine="567"/>
        <w:jc w:val="center"/>
        <w:rPr>
          <w:rFonts w:ascii="Times New Roman" w:eastAsia="Times New Roman" w:hAnsi="Times New Roman" w:cs="Times New Roman"/>
          <w:b/>
          <w:sz w:val="24"/>
          <w:szCs w:val="24"/>
        </w:rPr>
      </w:pPr>
      <w:r w:rsidRPr="007A0C0A">
        <w:rPr>
          <w:rFonts w:ascii="Times New Roman" w:eastAsia="Times New Roman" w:hAnsi="Times New Roman" w:cs="Times New Roman"/>
          <w:b/>
          <w:sz w:val="24"/>
          <w:szCs w:val="24"/>
        </w:rPr>
        <w:t xml:space="preserve">Рекомендована форма </w:t>
      </w:r>
      <w:r>
        <w:rPr>
          <w:rFonts w:ascii="Times New Roman" w:eastAsia="Times New Roman" w:hAnsi="Times New Roman" w:cs="Times New Roman"/>
          <w:b/>
          <w:sz w:val="24"/>
          <w:szCs w:val="24"/>
        </w:rPr>
        <w:br/>
      </w:r>
      <w:r w:rsidRPr="007A0C0A">
        <w:rPr>
          <w:rFonts w:ascii="Times New Roman" w:eastAsia="Times New Roman" w:hAnsi="Times New Roman" w:cs="Times New Roman"/>
          <w:b/>
          <w:sz w:val="24"/>
          <w:szCs w:val="24"/>
        </w:rPr>
        <w:t xml:space="preserve">повідомлення Національного агентства з питань запобігання корупції </w:t>
      </w:r>
      <w:r>
        <w:rPr>
          <w:rFonts w:ascii="Times New Roman" w:eastAsia="Times New Roman" w:hAnsi="Times New Roman" w:cs="Times New Roman"/>
          <w:b/>
          <w:sz w:val="24"/>
          <w:szCs w:val="24"/>
        </w:rPr>
        <w:br/>
      </w:r>
      <w:r w:rsidRPr="007A0C0A">
        <w:rPr>
          <w:rFonts w:ascii="Times New Roman" w:eastAsia="Times New Roman" w:hAnsi="Times New Roman" w:cs="Times New Roman"/>
          <w:b/>
          <w:sz w:val="24"/>
          <w:szCs w:val="24"/>
        </w:rPr>
        <w:t xml:space="preserve">про наявність реального / потенційного конфлікту інтересів </w:t>
      </w:r>
    </w:p>
    <w:p w:rsidR="001305AD" w:rsidRPr="007A0C0A" w:rsidRDefault="001305AD" w:rsidP="001305AD">
      <w:pPr>
        <w:pBdr>
          <w:top w:val="nil"/>
          <w:left w:val="nil"/>
          <w:bottom w:val="nil"/>
          <w:right w:val="nil"/>
          <w:between w:val="nil"/>
        </w:pBdr>
        <w:spacing w:after="0" w:line="240" w:lineRule="auto"/>
        <w:ind w:firstLine="567"/>
        <w:jc w:val="center"/>
        <w:rPr>
          <w:rFonts w:ascii="Times New Roman" w:eastAsia="Times New Roman" w:hAnsi="Times New Roman" w:cs="Times New Roman"/>
          <w:b/>
          <w:sz w:val="24"/>
          <w:szCs w:val="24"/>
        </w:rPr>
      </w:pPr>
      <w:r w:rsidRPr="007A0C0A">
        <w:rPr>
          <w:rFonts w:ascii="Times New Roman" w:eastAsia="Times New Roman" w:hAnsi="Times New Roman" w:cs="Times New Roman"/>
          <w:b/>
          <w:sz w:val="24"/>
          <w:szCs w:val="24"/>
        </w:rPr>
        <w:t>(особ</w:t>
      </w:r>
      <w:r>
        <w:rPr>
          <w:rFonts w:ascii="Times New Roman" w:eastAsia="Times New Roman" w:hAnsi="Times New Roman" w:cs="Times New Roman"/>
          <w:b/>
          <w:sz w:val="24"/>
          <w:szCs w:val="24"/>
        </w:rPr>
        <w:t>и, яка</w:t>
      </w:r>
      <w:r w:rsidRPr="007A0C0A">
        <w:rPr>
          <w:rFonts w:ascii="Times New Roman" w:eastAsia="Times New Roman" w:hAnsi="Times New Roman" w:cs="Times New Roman"/>
          <w:b/>
          <w:sz w:val="24"/>
          <w:szCs w:val="24"/>
        </w:rPr>
        <w:t xml:space="preserve"> перебуває на посаді, </w:t>
      </w:r>
      <w:r>
        <w:rPr>
          <w:rFonts w:ascii="Times New Roman" w:eastAsia="Times New Roman" w:hAnsi="Times New Roman" w:cs="Times New Roman"/>
          <w:b/>
          <w:sz w:val="24"/>
          <w:szCs w:val="24"/>
        </w:rPr>
        <w:t>що</w:t>
      </w:r>
      <w:r w:rsidRPr="007A0C0A">
        <w:rPr>
          <w:rFonts w:ascii="Times New Roman" w:eastAsia="Times New Roman" w:hAnsi="Times New Roman" w:cs="Times New Roman"/>
          <w:b/>
          <w:sz w:val="24"/>
          <w:szCs w:val="24"/>
        </w:rPr>
        <w:t xml:space="preserve"> не передбачає </w:t>
      </w:r>
    </w:p>
    <w:p w:rsidR="001305AD" w:rsidRPr="007A0C0A" w:rsidRDefault="001305AD" w:rsidP="001305AD">
      <w:pPr>
        <w:pBdr>
          <w:top w:val="nil"/>
          <w:left w:val="nil"/>
          <w:bottom w:val="nil"/>
          <w:right w:val="nil"/>
          <w:between w:val="nil"/>
        </w:pBdr>
        <w:spacing w:after="0" w:line="240" w:lineRule="auto"/>
        <w:ind w:firstLine="567"/>
        <w:jc w:val="center"/>
        <w:rPr>
          <w:rFonts w:ascii="Times New Roman" w:eastAsia="Times New Roman" w:hAnsi="Times New Roman" w:cs="Times New Roman"/>
          <w:b/>
          <w:sz w:val="24"/>
          <w:szCs w:val="24"/>
        </w:rPr>
      </w:pPr>
      <w:r w:rsidRPr="007A0C0A">
        <w:rPr>
          <w:rFonts w:ascii="Times New Roman" w:eastAsia="Times New Roman" w:hAnsi="Times New Roman" w:cs="Times New Roman"/>
          <w:b/>
          <w:sz w:val="24"/>
          <w:szCs w:val="24"/>
        </w:rPr>
        <w:t>наявності у неї безпосереднього керівника)</w:t>
      </w:r>
    </w:p>
    <w:p w:rsidR="001305AD" w:rsidRPr="007A0C0A" w:rsidRDefault="001305AD" w:rsidP="001305AD">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7A0C0A">
        <w:rPr>
          <w:rFonts w:ascii="Times New Roman" w:eastAsia="Times New Roman" w:hAnsi="Times New Roman" w:cs="Times New Roman"/>
          <w:sz w:val="24"/>
          <w:szCs w:val="24"/>
        </w:rPr>
        <w:t>Особа, яка повідомляє про наявність реального, потенційного конфлікту інтересів: ________________________________________________________________________________</w:t>
      </w:r>
    </w:p>
    <w:p w:rsidR="001305AD" w:rsidRPr="001A5FAC" w:rsidRDefault="001305AD" w:rsidP="001305AD">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1A5FAC">
        <w:rPr>
          <w:rFonts w:ascii="Times New Roman" w:eastAsia="Times New Roman" w:hAnsi="Times New Roman" w:cs="Times New Roman"/>
          <w:i/>
          <w:sz w:val="20"/>
          <w:szCs w:val="20"/>
        </w:rPr>
        <w:t>(прізвище, ім’я, по батькові)</w:t>
      </w:r>
    </w:p>
    <w:p w:rsidR="001305AD" w:rsidRPr="007A0C0A" w:rsidRDefault="001305AD" w:rsidP="001305AD">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7A0C0A">
        <w:rPr>
          <w:rFonts w:ascii="Times New Roman" w:eastAsia="Times New Roman" w:hAnsi="Times New Roman" w:cs="Times New Roman"/>
          <w:sz w:val="24"/>
          <w:szCs w:val="24"/>
        </w:rPr>
        <w:t>Місце</w:t>
      </w:r>
      <w:r>
        <w:rPr>
          <w:rFonts w:ascii="Times New Roman" w:eastAsia="Times New Roman" w:hAnsi="Times New Roman" w:cs="Times New Roman"/>
          <w:sz w:val="24"/>
          <w:szCs w:val="24"/>
        </w:rPr>
        <w:t xml:space="preserve"> </w:t>
      </w:r>
      <w:r w:rsidRPr="007A0C0A">
        <w:rPr>
          <w:rFonts w:ascii="Times New Roman" w:eastAsia="Times New Roman" w:hAnsi="Times New Roman" w:cs="Times New Roman"/>
          <w:sz w:val="24"/>
          <w:szCs w:val="24"/>
        </w:rPr>
        <w:t>роботи</w:t>
      </w:r>
      <w:r>
        <w:rPr>
          <w:rFonts w:ascii="Times New Roman" w:eastAsia="Times New Roman" w:hAnsi="Times New Roman" w:cs="Times New Roman"/>
          <w:sz w:val="24"/>
          <w:szCs w:val="24"/>
        </w:rPr>
        <w:t xml:space="preserve"> </w:t>
      </w:r>
      <w:r w:rsidRPr="007A0C0A">
        <w:rPr>
          <w:rFonts w:ascii="Times New Roman" w:eastAsia="Times New Roman" w:hAnsi="Times New Roman" w:cs="Times New Roman"/>
          <w:sz w:val="24"/>
          <w:szCs w:val="24"/>
        </w:rPr>
        <w:t>особи: ________________________________________________________________________________</w:t>
      </w:r>
    </w:p>
    <w:p w:rsidR="001305AD" w:rsidRPr="001A5FAC" w:rsidRDefault="001305AD" w:rsidP="001305AD">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1A5FAC">
        <w:rPr>
          <w:rFonts w:ascii="Times New Roman" w:eastAsia="Times New Roman" w:hAnsi="Times New Roman" w:cs="Times New Roman"/>
          <w:i/>
          <w:sz w:val="20"/>
          <w:szCs w:val="20"/>
        </w:rPr>
        <w:t xml:space="preserve">(повне найменування органу державної влади або місцевого самоврядування тощо) </w:t>
      </w: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3. Посада, на яку призначено (обрано) особу: ________________________________________________________________________________</w:t>
      </w: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4. Дата призначення (обрання) на посаду: ________________________________________________________________________________</w:t>
      </w: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 xml:space="preserve">5. Службові </w:t>
      </w:r>
      <w:r>
        <w:rPr>
          <w:rFonts w:ascii="Times New Roman" w:eastAsia="Times New Roman" w:hAnsi="Times New Roman" w:cs="Times New Roman"/>
          <w:sz w:val="24"/>
          <w:szCs w:val="24"/>
        </w:rPr>
        <w:t xml:space="preserve">/ представницькі </w:t>
      </w:r>
      <w:r w:rsidRPr="007A0C0A">
        <w:rPr>
          <w:rFonts w:ascii="Times New Roman" w:eastAsia="Times New Roman" w:hAnsi="Times New Roman" w:cs="Times New Roman"/>
          <w:sz w:val="24"/>
          <w:szCs w:val="24"/>
        </w:rPr>
        <w:t>повноваження, під час виконання яких виник реальний чи потенційний</w:t>
      </w:r>
      <w:r>
        <w:rPr>
          <w:rFonts w:ascii="Times New Roman" w:eastAsia="Times New Roman" w:hAnsi="Times New Roman" w:cs="Times New Roman"/>
          <w:sz w:val="24"/>
          <w:szCs w:val="24"/>
        </w:rPr>
        <w:t xml:space="preserve"> </w:t>
      </w:r>
      <w:r w:rsidRPr="007A0C0A">
        <w:rPr>
          <w:rFonts w:ascii="Times New Roman" w:eastAsia="Times New Roman" w:hAnsi="Times New Roman" w:cs="Times New Roman"/>
          <w:sz w:val="24"/>
          <w:szCs w:val="24"/>
        </w:rPr>
        <w:t>конфлікт</w:t>
      </w:r>
      <w:r>
        <w:rPr>
          <w:rFonts w:ascii="Times New Roman" w:eastAsia="Times New Roman" w:hAnsi="Times New Roman" w:cs="Times New Roman"/>
          <w:sz w:val="24"/>
          <w:szCs w:val="24"/>
        </w:rPr>
        <w:t xml:space="preserve"> </w:t>
      </w:r>
      <w:r w:rsidRPr="007A0C0A">
        <w:rPr>
          <w:rFonts w:ascii="Times New Roman" w:eastAsia="Times New Roman" w:hAnsi="Times New Roman" w:cs="Times New Roman"/>
          <w:sz w:val="24"/>
          <w:szCs w:val="24"/>
        </w:rPr>
        <w:t>інтересів: ________________________________________________________________________________</w:t>
      </w: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________________________________________________________________________________</w:t>
      </w:r>
    </w:p>
    <w:p w:rsidR="001305AD" w:rsidRPr="007A0C0A" w:rsidRDefault="001305AD" w:rsidP="001305AD">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6. Інформація стосовно наявності реального, потенційного конфлікту інтересів: ________________________________________________________________________________</w:t>
      </w:r>
    </w:p>
    <w:p w:rsidR="001305AD" w:rsidRPr="001A5FAC"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sidRPr="001A5FAC">
        <w:rPr>
          <w:rFonts w:ascii="Times New Roman" w:eastAsia="Times New Roman" w:hAnsi="Times New Roman" w:cs="Times New Roman"/>
          <w:i/>
          <w:sz w:val="20"/>
          <w:szCs w:val="20"/>
        </w:rPr>
        <w:t>(стисло викласти ситуацію, в якій виник реальний, потенційний конфлікт інтересів, а також зміст приватного інтересу, що впливає на об’єктивність прийняття рішення)</w:t>
      </w:r>
    </w:p>
    <w:p w:rsidR="001305AD" w:rsidRPr="007A0C0A" w:rsidRDefault="001305AD" w:rsidP="001305AD">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7. Інформація про заходи, які вжито щодо врегулювання реального чи потенційного конфлікту інтересів (якщо такі заходи вживалися):</w:t>
      </w: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________________________________________________________________________________</w:t>
      </w:r>
    </w:p>
    <w:p w:rsidR="001305AD" w:rsidRPr="007A0C0A" w:rsidRDefault="001305AD" w:rsidP="001305AD">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1305AD"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Дата</w:t>
      </w:r>
      <w:r w:rsidRPr="007A0C0A">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t xml:space="preserve"> Підпис особи, яка повідомляє</w:t>
      </w:r>
    </w:p>
    <w:p w:rsidR="001305AD"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FA0B7A" w:rsidRDefault="00FA0B7A" w:rsidP="001305AD">
      <w:pPr>
        <w:pStyle w:val="1"/>
        <w:jc w:val="right"/>
        <w:rPr>
          <w:sz w:val="24"/>
          <w:szCs w:val="24"/>
        </w:rPr>
      </w:pPr>
      <w:bookmarkStart w:id="39" w:name="_Toc155880978"/>
    </w:p>
    <w:p w:rsidR="00FA0B7A" w:rsidRDefault="00FA0B7A" w:rsidP="001305AD">
      <w:pPr>
        <w:pStyle w:val="1"/>
        <w:jc w:val="right"/>
        <w:rPr>
          <w:sz w:val="24"/>
          <w:szCs w:val="24"/>
        </w:rPr>
      </w:pPr>
    </w:p>
    <w:p w:rsidR="00FA0B7A" w:rsidRDefault="00FA0B7A" w:rsidP="001305AD">
      <w:pPr>
        <w:pStyle w:val="1"/>
        <w:jc w:val="right"/>
        <w:rPr>
          <w:sz w:val="24"/>
          <w:szCs w:val="24"/>
        </w:rPr>
      </w:pPr>
    </w:p>
    <w:p w:rsidR="00FA0B7A" w:rsidRDefault="00FA0B7A" w:rsidP="001305AD">
      <w:pPr>
        <w:pStyle w:val="1"/>
        <w:jc w:val="right"/>
        <w:rPr>
          <w:sz w:val="24"/>
          <w:szCs w:val="24"/>
        </w:rPr>
      </w:pPr>
    </w:p>
    <w:p w:rsidR="00FA0B7A" w:rsidRDefault="00FA0B7A" w:rsidP="001305AD">
      <w:pPr>
        <w:pStyle w:val="1"/>
        <w:jc w:val="right"/>
        <w:rPr>
          <w:sz w:val="24"/>
          <w:szCs w:val="24"/>
        </w:rPr>
      </w:pPr>
    </w:p>
    <w:p w:rsidR="00FA0B7A" w:rsidRDefault="00FA0B7A" w:rsidP="001305AD">
      <w:pPr>
        <w:pStyle w:val="1"/>
        <w:jc w:val="right"/>
        <w:rPr>
          <w:sz w:val="24"/>
          <w:szCs w:val="24"/>
        </w:rPr>
      </w:pPr>
    </w:p>
    <w:p w:rsidR="00FA0B7A" w:rsidRDefault="00FA0B7A" w:rsidP="001305AD">
      <w:pPr>
        <w:pStyle w:val="1"/>
        <w:jc w:val="right"/>
        <w:rPr>
          <w:sz w:val="24"/>
          <w:szCs w:val="24"/>
        </w:rPr>
      </w:pPr>
    </w:p>
    <w:p w:rsidR="00FA0B7A" w:rsidRDefault="00FA0B7A" w:rsidP="001305AD">
      <w:pPr>
        <w:pStyle w:val="1"/>
        <w:jc w:val="right"/>
        <w:rPr>
          <w:sz w:val="24"/>
          <w:szCs w:val="24"/>
        </w:rPr>
      </w:pPr>
    </w:p>
    <w:p w:rsidR="001305AD" w:rsidRPr="009811A0" w:rsidRDefault="001305AD" w:rsidP="001305AD">
      <w:pPr>
        <w:pStyle w:val="1"/>
        <w:jc w:val="right"/>
        <w:rPr>
          <w:b w:val="0"/>
          <w:sz w:val="24"/>
          <w:szCs w:val="24"/>
        </w:rPr>
      </w:pPr>
      <w:r w:rsidRPr="009811A0">
        <w:rPr>
          <w:sz w:val="24"/>
          <w:szCs w:val="24"/>
        </w:rPr>
        <w:t>Додаток 3</w:t>
      </w:r>
      <w:bookmarkEnd w:id="39"/>
    </w:p>
    <w:p w:rsidR="001305AD" w:rsidRPr="007A0C0A" w:rsidRDefault="001305AD" w:rsidP="001305AD">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ind w:firstLine="567"/>
        <w:jc w:val="center"/>
        <w:rPr>
          <w:rFonts w:ascii="Times New Roman" w:eastAsia="Times New Roman" w:hAnsi="Times New Roman" w:cs="Times New Roman"/>
          <w:b/>
          <w:sz w:val="24"/>
          <w:szCs w:val="24"/>
        </w:rPr>
      </w:pPr>
      <w:r w:rsidRPr="007A0C0A">
        <w:rPr>
          <w:rFonts w:ascii="Times New Roman" w:eastAsia="Times New Roman" w:hAnsi="Times New Roman" w:cs="Times New Roman"/>
          <w:b/>
          <w:sz w:val="24"/>
          <w:szCs w:val="24"/>
        </w:rPr>
        <w:t xml:space="preserve">Рекомендована форма </w:t>
      </w:r>
      <w:r>
        <w:rPr>
          <w:rFonts w:ascii="Times New Roman" w:eastAsia="Times New Roman" w:hAnsi="Times New Roman" w:cs="Times New Roman"/>
          <w:b/>
          <w:sz w:val="24"/>
          <w:szCs w:val="24"/>
        </w:rPr>
        <w:br/>
      </w:r>
      <w:r w:rsidRPr="007A0C0A">
        <w:rPr>
          <w:rFonts w:ascii="Times New Roman" w:eastAsia="Times New Roman" w:hAnsi="Times New Roman" w:cs="Times New Roman"/>
          <w:b/>
          <w:sz w:val="24"/>
          <w:szCs w:val="24"/>
        </w:rPr>
        <w:t xml:space="preserve">повідомлення Національного агентства з питань запобігання корупції </w:t>
      </w:r>
      <w:r>
        <w:rPr>
          <w:rFonts w:ascii="Times New Roman" w:eastAsia="Times New Roman" w:hAnsi="Times New Roman" w:cs="Times New Roman"/>
          <w:b/>
          <w:sz w:val="24"/>
          <w:szCs w:val="24"/>
        </w:rPr>
        <w:br/>
      </w:r>
      <w:r w:rsidRPr="007A0C0A">
        <w:rPr>
          <w:rFonts w:ascii="Times New Roman" w:eastAsia="Times New Roman" w:hAnsi="Times New Roman" w:cs="Times New Roman"/>
          <w:b/>
          <w:sz w:val="24"/>
          <w:szCs w:val="24"/>
        </w:rPr>
        <w:t>про передачу в управління підприємств та/або корпоративних прав</w:t>
      </w:r>
    </w:p>
    <w:p w:rsidR="001305AD" w:rsidRPr="007A0C0A" w:rsidRDefault="001305AD" w:rsidP="001305AD">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1. Інформація про особу, яка передала в управління належні їй підприємства та/або корпоративні права: _______________________________________________________________________________</w:t>
      </w:r>
    </w:p>
    <w:p w:rsidR="001305AD" w:rsidRPr="007C5684"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sidRPr="007C5684">
        <w:rPr>
          <w:rFonts w:ascii="Times New Roman" w:eastAsia="Times New Roman" w:hAnsi="Times New Roman" w:cs="Times New Roman"/>
          <w:i/>
          <w:sz w:val="20"/>
          <w:szCs w:val="20"/>
        </w:rPr>
        <w:t>(прізвище, ім’я, по батькові, реєстраційний номер облікової картки платника податків (серія та номер паспорта громадянина України, якщо особа через свої релігійні переконання відмовилася від прийняття реєстраційного номера облікової картки платника податків)</w:t>
      </w: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2. Посада, на яку призначено (обрано) особу, у зв’язку з чим здійснено передачу в управління належних їй підприємств та/або корпоративних прав:</w:t>
      </w: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________________________________________________________________________________</w:t>
      </w: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3. Дата призначення (обрання) на посаду (з наданням копії організаційно-розпорядчого документа про призначення/обрання на посаду) ________________________________________________________________________________</w:t>
      </w: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4. Дата переда</w:t>
      </w:r>
      <w:r>
        <w:rPr>
          <w:rFonts w:ascii="Times New Roman" w:eastAsia="Times New Roman" w:hAnsi="Times New Roman" w:cs="Times New Roman"/>
          <w:sz w:val="24"/>
          <w:szCs w:val="24"/>
        </w:rPr>
        <w:t>ння</w:t>
      </w:r>
      <w:r w:rsidRPr="007A0C0A">
        <w:rPr>
          <w:rFonts w:ascii="Times New Roman" w:eastAsia="Times New Roman" w:hAnsi="Times New Roman" w:cs="Times New Roman"/>
          <w:sz w:val="24"/>
          <w:szCs w:val="24"/>
        </w:rPr>
        <w:t xml:space="preserve"> підприємств та/або корпоративних прав в управління: ________________________________________________________________________________</w:t>
      </w: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1305AD"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5. Відомості про передані підприємства та/або корпоративні права: ________________________________________________________________________________</w:t>
      </w:r>
    </w:p>
    <w:p w:rsidR="001305AD" w:rsidRPr="007C5684"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sidRPr="007C5684">
        <w:rPr>
          <w:rFonts w:ascii="Times New Roman" w:eastAsia="Times New Roman" w:hAnsi="Times New Roman" w:cs="Times New Roman"/>
          <w:i/>
          <w:sz w:val="20"/>
          <w:szCs w:val="20"/>
        </w:rPr>
        <w:t>(найменування переданого в управління підприємства, його організаційно-правова форма, код ЄДР</w:t>
      </w:r>
      <w:r>
        <w:rPr>
          <w:rFonts w:ascii="Times New Roman" w:eastAsia="Times New Roman" w:hAnsi="Times New Roman" w:cs="Times New Roman"/>
          <w:i/>
          <w:sz w:val="20"/>
          <w:szCs w:val="20"/>
        </w:rPr>
        <w:t>ПОУ</w:t>
      </w:r>
      <w:r w:rsidRPr="007C5684">
        <w:rPr>
          <w:rFonts w:ascii="Times New Roman" w:eastAsia="Times New Roman" w:hAnsi="Times New Roman" w:cs="Times New Roman"/>
          <w:i/>
          <w:sz w:val="20"/>
          <w:szCs w:val="20"/>
        </w:rPr>
        <w:t xml:space="preserve">, частка у статутному капіталі підприємства </w:t>
      </w:r>
      <w:r>
        <w:rPr>
          <w:rFonts w:ascii="Times New Roman" w:eastAsia="Times New Roman" w:hAnsi="Times New Roman" w:cs="Times New Roman"/>
          <w:i/>
          <w:sz w:val="20"/>
          <w:szCs w:val="20"/>
        </w:rPr>
        <w:t>(</w:t>
      </w:r>
      <w:r w:rsidRPr="007C5684">
        <w:rPr>
          <w:rFonts w:ascii="Times New Roman" w:eastAsia="Times New Roman" w:hAnsi="Times New Roman" w:cs="Times New Roman"/>
          <w:i/>
          <w:sz w:val="20"/>
          <w:szCs w:val="20"/>
        </w:rPr>
        <w:t>у грошовому та відсотковому вираженні</w:t>
      </w:r>
      <w:r>
        <w:rPr>
          <w:rFonts w:ascii="Times New Roman" w:eastAsia="Times New Roman" w:hAnsi="Times New Roman" w:cs="Times New Roman"/>
          <w:i/>
          <w:sz w:val="20"/>
          <w:szCs w:val="20"/>
        </w:rPr>
        <w:t>)</w:t>
      </w:r>
      <w:r w:rsidRPr="007C5684">
        <w:rPr>
          <w:rFonts w:ascii="Times New Roman" w:eastAsia="Times New Roman" w:hAnsi="Times New Roman" w:cs="Times New Roman"/>
          <w:i/>
          <w:sz w:val="20"/>
          <w:szCs w:val="20"/>
        </w:rPr>
        <w:t xml:space="preserve">, а у випадку, якщо </w:t>
      </w:r>
      <w:r>
        <w:rPr>
          <w:rFonts w:ascii="Times New Roman" w:eastAsia="Times New Roman" w:hAnsi="Times New Roman" w:cs="Times New Roman"/>
          <w:i/>
          <w:sz w:val="20"/>
          <w:szCs w:val="20"/>
        </w:rPr>
        <w:t xml:space="preserve">корпоративні права посвідчуються цінними паперами – </w:t>
      </w:r>
      <w:r w:rsidRPr="007C5684">
        <w:rPr>
          <w:rFonts w:ascii="Times New Roman" w:eastAsia="Times New Roman" w:hAnsi="Times New Roman" w:cs="Times New Roman"/>
          <w:i/>
          <w:sz w:val="20"/>
          <w:szCs w:val="20"/>
        </w:rPr>
        <w:t xml:space="preserve"> відомості стосовно виду цінного папера, його емітента, дати набуття цінних паперів у власність, кількості та номінальної вартості цінних паперів)</w:t>
      </w: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 xml:space="preserve">6. Спосіб передачі підприємств та/або корпоративних прав в управління: </w:t>
      </w: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________________________________________________________________________________</w:t>
      </w: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 xml:space="preserve"> </w:t>
      </w: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7. Інформація про особу, в управління якій передано підприємства та/або корпоративні</w:t>
      </w:r>
      <w:r>
        <w:rPr>
          <w:rFonts w:ascii="Times New Roman" w:eastAsia="Times New Roman" w:hAnsi="Times New Roman" w:cs="Times New Roman"/>
          <w:sz w:val="24"/>
          <w:szCs w:val="24"/>
        </w:rPr>
        <w:t xml:space="preserve"> </w:t>
      </w:r>
      <w:r w:rsidRPr="007A0C0A">
        <w:rPr>
          <w:rFonts w:ascii="Times New Roman" w:eastAsia="Times New Roman" w:hAnsi="Times New Roman" w:cs="Times New Roman"/>
          <w:sz w:val="24"/>
          <w:szCs w:val="24"/>
        </w:rPr>
        <w:t>права: _______________________________________________________________________________</w:t>
      </w:r>
    </w:p>
    <w:p w:rsidR="001305AD" w:rsidRPr="007C5684"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sidRPr="007C5684">
        <w:rPr>
          <w:rFonts w:ascii="Times New Roman" w:eastAsia="Times New Roman" w:hAnsi="Times New Roman" w:cs="Times New Roman"/>
          <w:i/>
          <w:sz w:val="20"/>
          <w:szCs w:val="20"/>
        </w:rPr>
        <w:t>(прізвище, ім’я та по батькові, реєстраційний номер облікової картки платника податків (серія та номер паспорта громадянина України, якщо особа через свої релігійні переконання відмовилася від прийняття реєстраційного номера облікової картки платника податків) особи, в управління якій передано підприємства та/або корпоративні права або найменування відповідної юридичної особи із зазначенням коду ЄДР</w:t>
      </w:r>
      <w:r>
        <w:rPr>
          <w:rFonts w:ascii="Times New Roman" w:eastAsia="Times New Roman" w:hAnsi="Times New Roman" w:cs="Times New Roman"/>
          <w:i/>
          <w:sz w:val="20"/>
          <w:szCs w:val="20"/>
        </w:rPr>
        <w:t>ПОУ</w:t>
      </w:r>
      <w:r w:rsidRPr="007C5684">
        <w:rPr>
          <w:rFonts w:ascii="Times New Roman" w:eastAsia="Times New Roman" w:hAnsi="Times New Roman" w:cs="Times New Roman"/>
          <w:i/>
          <w:sz w:val="20"/>
          <w:szCs w:val="20"/>
        </w:rPr>
        <w:t>)</w:t>
      </w:r>
    </w:p>
    <w:p w:rsidR="001305AD" w:rsidRPr="007A0C0A" w:rsidRDefault="001305AD" w:rsidP="001305AD">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Додатки:________________________________________________________________________</w:t>
      </w:r>
    </w:p>
    <w:p w:rsidR="001305AD" w:rsidRPr="007C5684"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sidRPr="007C5684">
        <w:rPr>
          <w:rFonts w:ascii="Times New Roman" w:eastAsia="Times New Roman" w:hAnsi="Times New Roman" w:cs="Times New Roman"/>
          <w:i/>
          <w:sz w:val="20"/>
          <w:szCs w:val="20"/>
        </w:rPr>
        <w:t>(нотаріально засвідчена копія укладеного договору, копії наказу про призначення (рішення про обрання) на посаду та установчих документів чи документів, що підтверджують наявність корпоративних прав)</w:t>
      </w:r>
    </w:p>
    <w:p w:rsidR="001305AD" w:rsidRPr="007A0C0A" w:rsidRDefault="001305AD" w:rsidP="001305AD">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1305AD" w:rsidRDefault="001305AD" w:rsidP="001305AD">
      <w:r w:rsidRPr="007A0C0A">
        <w:rPr>
          <w:rFonts w:ascii="Times New Roman" w:eastAsia="Times New Roman" w:hAnsi="Times New Roman" w:cs="Times New Roman"/>
          <w:sz w:val="24"/>
          <w:szCs w:val="24"/>
        </w:rPr>
        <w:t>Дата</w:t>
      </w:r>
      <w:r w:rsidRPr="007A0C0A">
        <w:rPr>
          <w:rFonts w:ascii="Times New Roman" w:eastAsia="Times New Roman" w:hAnsi="Times New Roman" w:cs="Times New Roman"/>
          <w:sz w:val="24"/>
          <w:szCs w:val="24"/>
        </w:rPr>
        <w:tab/>
        <w:t>__________</w:t>
      </w:r>
      <w:r w:rsidRPr="007A0C0A">
        <w:rPr>
          <w:rFonts w:ascii="Times New Roman" w:eastAsia="Times New Roman" w:hAnsi="Times New Roman" w:cs="Times New Roman"/>
          <w:sz w:val="24"/>
          <w:szCs w:val="24"/>
        </w:rPr>
        <w:tab/>
        <w:t xml:space="preserve"> </w:t>
      </w:r>
      <w:r w:rsidRPr="007A0C0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ab/>
        <w:t xml:space="preserve"> Підпис особи, яка повідомляє:________________</w:t>
      </w:r>
    </w:p>
    <w:p w:rsidR="001305AD"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1305AD"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FA0B7A" w:rsidRDefault="00FA0B7A" w:rsidP="001305AD">
      <w:pPr>
        <w:pStyle w:val="1"/>
        <w:jc w:val="right"/>
        <w:rPr>
          <w:sz w:val="24"/>
          <w:szCs w:val="24"/>
        </w:rPr>
      </w:pPr>
      <w:bookmarkStart w:id="40" w:name="_Toc155880979"/>
    </w:p>
    <w:p w:rsidR="00FA0B7A" w:rsidRDefault="00FA0B7A" w:rsidP="001305AD">
      <w:pPr>
        <w:pStyle w:val="1"/>
        <w:jc w:val="right"/>
        <w:rPr>
          <w:sz w:val="24"/>
          <w:szCs w:val="24"/>
        </w:rPr>
      </w:pPr>
    </w:p>
    <w:p w:rsidR="00FA0B7A" w:rsidRDefault="00FA0B7A" w:rsidP="001305AD">
      <w:pPr>
        <w:pStyle w:val="1"/>
        <w:jc w:val="right"/>
        <w:rPr>
          <w:sz w:val="24"/>
          <w:szCs w:val="24"/>
        </w:rPr>
      </w:pPr>
    </w:p>
    <w:p w:rsidR="001305AD" w:rsidRPr="009811A0" w:rsidRDefault="001305AD" w:rsidP="001305AD">
      <w:pPr>
        <w:pStyle w:val="1"/>
        <w:jc w:val="right"/>
        <w:rPr>
          <w:b w:val="0"/>
          <w:sz w:val="24"/>
          <w:szCs w:val="24"/>
        </w:rPr>
      </w:pPr>
      <w:r w:rsidRPr="009811A0">
        <w:rPr>
          <w:sz w:val="24"/>
          <w:szCs w:val="24"/>
        </w:rPr>
        <w:t>Додаток 4</w:t>
      </w:r>
      <w:bookmarkEnd w:id="40"/>
    </w:p>
    <w:p w:rsidR="001305AD" w:rsidRPr="007A0C0A" w:rsidRDefault="001305AD" w:rsidP="001305AD">
      <w:pPr>
        <w:pBdr>
          <w:top w:val="nil"/>
          <w:left w:val="nil"/>
          <w:bottom w:val="nil"/>
          <w:right w:val="nil"/>
          <w:between w:val="nil"/>
        </w:pBdr>
        <w:spacing w:after="0" w:line="240" w:lineRule="auto"/>
        <w:ind w:firstLine="567"/>
        <w:jc w:val="center"/>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ind w:firstLine="567"/>
        <w:jc w:val="center"/>
        <w:rPr>
          <w:rFonts w:ascii="Times New Roman" w:eastAsia="Times New Roman" w:hAnsi="Times New Roman" w:cs="Times New Roman"/>
          <w:b/>
          <w:sz w:val="24"/>
          <w:szCs w:val="24"/>
        </w:rPr>
      </w:pPr>
      <w:r w:rsidRPr="007A0C0A">
        <w:rPr>
          <w:rFonts w:ascii="Times New Roman" w:eastAsia="Times New Roman" w:hAnsi="Times New Roman" w:cs="Times New Roman"/>
          <w:b/>
          <w:sz w:val="24"/>
          <w:szCs w:val="24"/>
        </w:rPr>
        <w:t xml:space="preserve">Рекомендована форма звернення </w:t>
      </w:r>
      <w:r>
        <w:rPr>
          <w:rFonts w:ascii="Times New Roman" w:eastAsia="Times New Roman" w:hAnsi="Times New Roman" w:cs="Times New Roman"/>
          <w:b/>
          <w:sz w:val="24"/>
          <w:szCs w:val="24"/>
        </w:rPr>
        <w:br/>
      </w:r>
      <w:r w:rsidRPr="007A0C0A">
        <w:rPr>
          <w:rFonts w:ascii="Times New Roman" w:eastAsia="Times New Roman" w:hAnsi="Times New Roman" w:cs="Times New Roman"/>
          <w:b/>
          <w:sz w:val="24"/>
          <w:szCs w:val="24"/>
        </w:rPr>
        <w:t xml:space="preserve">до Національного агентства з питань запобігання корупції </w:t>
      </w:r>
      <w:r>
        <w:rPr>
          <w:rFonts w:ascii="Times New Roman" w:eastAsia="Times New Roman" w:hAnsi="Times New Roman" w:cs="Times New Roman"/>
          <w:b/>
          <w:sz w:val="24"/>
          <w:szCs w:val="24"/>
        </w:rPr>
        <w:br/>
      </w:r>
      <w:r w:rsidRPr="007A0C0A">
        <w:rPr>
          <w:rFonts w:ascii="Times New Roman" w:eastAsia="Times New Roman" w:hAnsi="Times New Roman" w:cs="Times New Roman"/>
          <w:b/>
          <w:sz w:val="24"/>
          <w:szCs w:val="24"/>
        </w:rPr>
        <w:t>з метою отримання роз’яснення у разі існування у особи сумнівів щодо наявності / відсутності у неї конфлікту інтересів</w:t>
      </w:r>
    </w:p>
    <w:p w:rsidR="001305AD" w:rsidRPr="007A0C0A" w:rsidRDefault="001305AD" w:rsidP="001305AD">
      <w:pPr>
        <w:pBdr>
          <w:top w:val="nil"/>
          <w:left w:val="nil"/>
          <w:bottom w:val="nil"/>
          <w:right w:val="nil"/>
          <w:between w:val="nil"/>
        </w:pBdr>
        <w:spacing w:after="0" w:line="240" w:lineRule="auto"/>
        <w:ind w:firstLine="567"/>
        <w:jc w:val="center"/>
        <w:rPr>
          <w:rFonts w:ascii="Times New Roman" w:eastAsia="Times New Roman" w:hAnsi="Times New Roman" w:cs="Times New Roman"/>
          <w:b/>
          <w:sz w:val="24"/>
          <w:szCs w:val="24"/>
        </w:rPr>
      </w:pPr>
      <w:r w:rsidRPr="007A0C0A">
        <w:rPr>
          <w:rFonts w:ascii="Times New Roman" w:eastAsia="Times New Roman" w:hAnsi="Times New Roman" w:cs="Times New Roman"/>
          <w:b/>
          <w:sz w:val="24"/>
          <w:szCs w:val="24"/>
        </w:rPr>
        <w:t>(на підставі ч. 5 ст. 28 Закону України «Про запобігання корупції»)</w:t>
      </w:r>
    </w:p>
    <w:p w:rsidR="001305AD" w:rsidRPr="007A0C0A" w:rsidRDefault="001305AD" w:rsidP="001305AD">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1. Особа, у якої наявні сумніви щодо наявності / відсутності у неї конфлікту інтересів: ________________________________________________________________________________</w:t>
      </w:r>
    </w:p>
    <w:p w:rsidR="001305AD" w:rsidRPr="007B1133" w:rsidRDefault="001305AD" w:rsidP="001305AD">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7B1133">
        <w:rPr>
          <w:rFonts w:ascii="Times New Roman" w:eastAsia="Times New Roman" w:hAnsi="Times New Roman" w:cs="Times New Roman"/>
          <w:i/>
          <w:sz w:val="20"/>
          <w:szCs w:val="20"/>
        </w:rPr>
        <w:t>(прізвище, ім’я, по батькові)</w:t>
      </w: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2. Місце</w:t>
      </w:r>
      <w:r>
        <w:rPr>
          <w:rFonts w:ascii="Times New Roman" w:eastAsia="Times New Roman" w:hAnsi="Times New Roman" w:cs="Times New Roman"/>
          <w:sz w:val="24"/>
          <w:szCs w:val="24"/>
        </w:rPr>
        <w:t xml:space="preserve"> </w:t>
      </w:r>
      <w:r w:rsidRPr="007A0C0A">
        <w:rPr>
          <w:rFonts w:ascii="Times New Roman" w:eastAsia="Times New Roman" w:hAnsi="Times New Roman" w:cs="Times New Roman"/>
          <w:sz w:val="24"/>
          <w:szCs w:val="24"/>
        </w:rPr>
        <w:t>роботи</w:t>
      </w:r>
      <w:r>
        <w:rPr>
          <w:rFonts w:ascii="Times New Roman" w:eastAsia="Times New Roman" w:hAnsi="Times New Roman" w:cs="Times New Roman"/>
          <w:sz w:val="24"/>
          <w:szCs w:val="24"/>
        </w:rPr>
        <w:t xml:space="preserve"> </w:t>
      </w:r>
      <w:r w:rsidRPr="007A0C0A">
        <w:rPr>
          <w:rFonts w:ascii="Times New Roman" w:eastAsia="Times New Roman" w:hAnsi="Times New Roman" w:cs="Times New Roman"/>
          <w:sz w:val="24"/>
          <w:szCs w:val="24"/>
        </w:rPr>
        <w:t>особи: ________________________________________________________________________________</w:t>
      </w:r>
    </w:p>
    <w:p w:rsidR="001305AD" w:rsidRPr="007B1133" w:rsidRDefault="001305AD" w:rsidP="001305AD">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7B1133">
        <w:rPr>
          <w:rFonts w:ascii="Times New Roman" w:eastAsia="Times New Roman" w:hAnsi="Times New Roman" w:cs="Times New Roman"/>
          <w:i/>
          <w:sz w:val="20"/>
          <w:szCs w:val="20"/>
        </w:rPr>
        <w:t>(повне найменування органу державної влади або місцевого самоврядування, юридичної особи публічного права тощо)</w:t>
      </w: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3. Посада, яку займає особа: ________________________________________________________________________________</w:t>
      </w: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4. Дата призначення (обрання) на посаду: ________________________________________________________________________________</w:t>
      </w:r>
    </w:p>
    <w:p w:rsidR="001305AD" w:rsidRPr="007A0C0A" w:rsidRDefault="001305AD" w:rsidP="001305AD">
      <w:pPr>
        <w:spacing w:after="0" w:line="240" w:lineRule="auto"/>
        <w:jc w:val="both"/>
        <w:rPr>
          <w:rFonts w:ascii="Times New Roman" w:eastAsia="Times New Roman" w:hAnsi="Times New Roman" w:cs="Times New Roman"/>
          <w:sz w:val="24"/>
          <w:szCs w:val="24"/>
        </w:rPr>
      </w:pPr>
    </w:p>
    <w:p w:rsidR="001305AD" w:rsidRPr="007A0C0A" w:rsidRDefault="001305AD" w:rsidP="001305AD">
      <w:pPr>
        <w:spacing w:after="20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5. Відомості про належність особи до суб'єктів, визначених в п</w:t>
      </w:r>
      <w:r>
        <w:rPr>
          <w:rFonts w:ascii="Times New Roman" w:eastAsia="Times New Roman" w:hAnsi="Times New Roman" w:cs="Times New Roman"/>
          <w:sz w:val="24"/>
          <w:szCs w:val="24"/>
        </w:rPr>
        <w:t>.</w:t>
      </w:r>
      <w:r w:rsidRPr="007A0C0A">
        <w:rPr>
          <w:rFonts w:ascii="Times New Roman" w:eastAsia="Times New Roman" w:hAnsi="Times New Roman" w:cs="Times New Roman"/>
          <w:sz w:val="24"/>
          <w:szCs w:val="24"/>
        </w:rPr>
        <w:t>п. 1, 2 Закону (на яких поширюються вимоги Закону щодо запобігання та врегулювання конфлікту інтересів):</w:t>
      </w:r>
    </w:p>
    <w:p w:rsidR="001305AD" w:rsidRPr="007A0C0A" w:rsidRDefault="001305AD" w:rsidP="001305AD">
      <w:pPr>
        <w:spacing w:after="20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________________________________________________________________________________</w:t>
      </w:r>
    </w:p>
    <w:p w:rsidR="001305AD" w:rsidRPr="007A0C0A" w:rsidRDefault="001305AD" w:rsidP="001305AD">
      <w:pPr>
        <w:spacing w:after="20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6. Опис ситуації, в якій особі необхідно реалізувати повноваження (вчинити дії, прийняти рішення) та стосовно якої є сумніви щодо наявності конфлікту інтересів:</w:t>
      </w:r>
    </w:p>
    <w:p w:rsidR="001305AD" w:rsidRPr="007A0C0A" w:rsidRDefault="001305AD" w:rsidP="001305AD">
      <w:pPr>
        <w:spacing w:after="20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________________________________________________________________________________</w:t>
      </w:r>
    </w:p>
    <w:p w:rsidR="001305AD" w:rsidRPr="007A0C0A" w:rsidRDefault="001305AD" w:rsidP="001305AD">
      <w:pPr>
        <w:spacing w:after="20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 xml:space="preserve">7. Відомості про </w:t>
      </w:r>
      <w:r w:rsidRPr="007B1133">
        <w:rPr>
          <w:rFonts w:ascii="Times New Roman" w:eastAsia="Times New Roman" w:hAnsi="Times New Roman" w:cs="Times New Roman"/>
          <w:b/>
          <w:i/>
          <w:sz w:val="24"/>
          <w:szCs w:val="24"/>
        </w:rPr>
        <w:t>конкретні</w:t>
      </w:r>
      <w:r w:rsidRPr="007A0C0A">
        <w:rPr>
          <w:rFonts w:ascii="Times New Roman" w:eastAsia="Times New Roman" w:hAnsi="Times New Roman" w:cs="Times New Roman"/>
          <w:b/>
          <w:sz w:val="24"/>
          <w:szCs w:val="24"/>
        </w:rPr>
        <w:t xml:space="preserve"> </w:t>
      </w:r>
      <w:r w:rsidRPr="007A0C0A">
        <w:rPr>
          <w:rFonts w:ascii="Times New Roman" w:eastAsia="Times New Roman" w:hAnsi="Times New Roman" w:cs="Times New Roman"/>
          <w:sz w:val="24"/>
          <w:szCs w:val="24"/>
        </w:rPr>
        <w:t>повноваження (дії, рішення), у зв’язку з реалізацією яких існують сумніви щодо наявності конфлікту інтересів; інформація, що розкриває зміст таких повноважень та спосіб їх реалізації:</w:t>
      </w:r>
    </w:p>
    <w:p w:rsidR="001305AD" w:rsidRPr="007A0C0A" w:rsidRDefault="001305AD" w:rsidP="001305AD">
      <w:pPr>
        <w:spacing w:after="20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 xml:space="preserve"> _______________________________________________________________________________</w:t>
      </w:r>
    </w:p>
    <w:p w:rsidR="001305AD" w:rsidRPr="007A0C0A" w:rsidRDefault="001305AD" w:rsidP="001305AD">
      <w:pP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8. Інформація, що розкриває зміст приватного інтересу в описаній ситуації: ________________________________________________________________________________</w:t>
      </w: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7. Додатки:</w:t>
      </w:r>
    </w:p>
    <w:p w:rsidR="001305AD" w:rsidRPr="007A0C0A" w:rsidRDefault="001305AD" w:rsidP="0035381F">
      <w:pPr>
        <w:numPr>
          <w:ilvl w:val="0"/>
          <w:numId w:val="4"/>
        </w:numPr>
        <w:pBdr>
          <w:top w:val="nil"/>
          <w:left w:val="nil"/>
          <w:bottom w:val="nil"/>
          <w:right w:val="nil"/>
          <w:between w:val="nil"/>
        </w:pBdr>
        <w:tabs>
          <w:tab w:val="left" w:pos="567"/>
        </w:tabs>
        <w:spacing w:after="0" w:line="240" w:lineRule="auto"/>
        <w:ind w:left="0" w:firstLine="567"/>
        <w:jc w:val="both"/>
        <w:rPr>
          <w:rFonts w:ascii="Times New Roman" w:hAnsi="Times New Roman" w:cs="Times New Roman"/>
          <w:sz w:val="24"/>
          <w:szCs w:val="24"/>
        </w:rPr>
      </w:pPr>
      <w:r w:rsidRPr="007A0C0A">
        <w:rPr>
          <w:rFonts w:ascii="Times New Roman" w:eastAsia="Times New Roman" w:hAnsi="Times New Roman" w:cs="Times New Roman"/>
          <w:sz w:val="24"/>
          <w:szCs w:val="24"/>
        </w:rPr>
        <w:t>інформація про нормативно-правові акти та копії документів, якими визначаються правовий статус та структура органу, установи, організації, підприємства, де працює особа (реквізити нормативно-правового акту, якщо відповідні відомості містяться в нормативно-правовому акті, копію положення про орган, установу, статуту підприємства, штатного розпису, документу, яким визначається розподіл повноважень між керівництвом органу, установи, організації, підприємства, за наявності схематичного зображення організаційної підпорядкованості між структурними підрозділами, керівництвом);</w:t>
      </w:r>
    </w:p>
    <w:p w:rsidR="001305AD" w:rsidRPr="007A0C0A" w:rsidRDefault="001305AD" w:rsidP="0035381F">
      <w:pPr>
        <w:numPr>
          <w:ilvl w:val="0"/>
          <w:numId w:val="4"/>
        </w:numPr>
        <w:pBdr>
          <w:top w:val="nil"/>
          <w:left w:val="nil"/>
          <w:bottom w:val="nil"/>
          <w:right w:val="nil"/>
          <w:between w:val="nil"/>
        </w:pBdr>
        <w:tabs>
          <w:tab w:val="left" w:pos="567"/>
        </w:tabs>
        <w:spacing w:after="0" w:line="240" w:lineRule="auto"/>
        <w:ind w:left="0" w:firstLine="567"/>
        <w:jc w:val="both"/>
        <w:rPr>
          <w:rFonts w:ascii="Times New Roman" w:hAnsi="Times New Roman" w:cs="Times New Roman"/>
          <w:sz w:val="24"/>
          <w:szCs w:val="24"/>
        </w:rPr>
      </w:pPr>
      <w:r w:rsidRPr="007A0C0A">
        <w:rPr>
          <w:rFonts w:ascii="Times New Roman" w:eastAsia="Times New Roman" w:hAnsi="Times New Roman" w:cs="Times New Roman"/>
          <w:sz w:val="24"/>
          <w:szCs w:val="24"/>
        </w:rPr>
        <w:t>копії документів, які визначають конкретні повноваження, у зв’язку з реалізацією яких у особи існує сумнів щодо наявності у неї конфлікту інтересів (посадової інструкції, положення про структурний підрозділ, в якому особа працює, регламентів та інших документів, в яких можуть визначатися повноваження особи (доручень керівництва, документів про роботу комісії, робочої групи до якої включено особу));</w:t>
      </w:r>
    </w:p>
    <w:p w:rsidR="001305AD" w:rsidRPr="007A0C0A" w:rsidRDefault="001305AD" w:rsidP="0035381F">
      <w:pPr>
        <w:numPr>
          <w:ilvl w:val="0"/>
          <w:numId w:val="4"/>
        </w:numPr>
        <w:pBdr>
          <w:top w:val="nil"/>
          <w:left w:val="nil"/>
          <w:bottom w:val="nil"/>
          <w:right w:val="nil"/>
          <w:between w:val="nil"/>
        </w:pBdr>
        <w:tabs>
          <w:tab w:val="left" w:pos="567"/>
        </w:tabs>
        <w:spacing w:after="0" w:line="240" w:lineRule="auto"/>
        <w:ind w:left="0" w:firstLine="567"/>
        <w:jc w:val="both"/>
        <w:rPr>
          <w:rFonts w:ascii="Times New Roman" w:hAnsi="Times New Roman" w:cs="Times New Roman"/>
          <w:sz w:val="24"/>
          <w:szCs w:val="24"/>
        </w:rPr>
      </w:pPr>
      <w:r w:rsidRPr="007A0C0A">
        <w:rPr>
          <w:rFonts w:ascii="Times New Roman" w:eastAsia="Times New Roman" w:hAnsi="Times New Roman" w:cs="Times New Roman"/>
          <w:sz w:val="24"/>
          <w:szCs w:val="24"/>
        </w:rPr>
        <w:lastRenderedPageBreak/>
        <w:t>якщо конфлікт інтересів зумовлений спільною роботою з іншим працівником (наприклад, дружні, родинні, неприязні стосунки тощо) копії посадової інструкції, положення про структурний підрозділ, в якому працює працівник, інші документи, які визначають конкретні повноваження такої особи, у зв’язку з реалізацією яких існують сумніви щодо наявності конфлікту інтересів.</w:t>
      </w:r>
    </w:p>
    <w:p w:rsidR="001305AD" w:rsidRPr="007A0C0A" w:rsidRDefault="001305AD" w:rsidP="001305AD">
      <w:pPr>
        <w:pBdr>
          <w:top w:val="nil"/>
          <w:left w:val="nil"/>
          <w:bottom w:val="nil"/>
          <w:right w:val="nil"/>
          <w:between w:val="nil"/>
        </w:pBdr>
        <w:tabs>
          <w:tab w:val="left" w:pos="567"/>
        </w:tabs>
        <w:spacing w:after="0" w:line="240" w:lineRule="auto"/>
        <w:ind w:firstLine="567"/>
        <w:jc w:val="both"/>
        <w:rPr>
          <w:rFonts w:ascii="Times New Roman" w:eastAsia="Times New Roman" w:hAnsi="Times New Roman" w:cs="Times New Roman"/>
          <w:sz w:val="24"/>
          <w:szCs w:val="24"/>
        </w:rPr>
      </w:pPr>
    </w:p>
    <w:p w:rsidR="001305AD" w:rsidRPr="007A0C0A" w:rsidRDefault="001305AD" w:rsidP="001305AD">
      <w:pPr>
        <w:spacing w:after="0" w:line="240" w:lineRule="auto"/>
        <w:ind w:firstLine="567"/>
        <w:jc w:val="both"/>
        <w:rPr>
          <w:rFonts w:ascii="Times New Roman" w:eastAsia="Times New Roman" w:hAnsi="Times New Roman" w:cs="Times New Roman"/>
          <w:b/>
          <w:sz w:val="24"/>
          <w:szCs w:val="24"/>
        </w:rPr>
      </w:pPr>
    </w:p>
    <w:p w:rsidR="001305AD" w:rsidRPr="007A0C0A" w:rsidRDefault="001305AD" w:rsidP="001305AD">
      <w:pPr>
        <w:spacing w:after="0" w:line="240" w:lineRule="auto"/>
        <w:ind w:firstLine="567"/>
        <w:jc w:val="both"/>
        <w:rPr>
          <w:rFonts w:ascii="Times New Roman" w:eastAsia="Times New Roman" w:hAnsi="Times New Roman" w:cs="Times New Roman"/>
          <w:b/>
          <w:sz w:val="24"/>
          <w:szCs w:val="24"/>
        </w:rPr>
      </w:pPr>
      <w:r w:rsidRPr="007A0C0A">
        <w:rPr>
          <w:rFonts w:ascii="Times New Roman" w:eastAsia="Times New Roman" w:hAnsi="Times New Roman" w:cs="Times New Roman"/>
          <w:b/>
          <w:sz w:val="24"/>
          <w:szCs w:val="24"/>
        </w:rPr>
        <w:t>Звертаємо увагу!</w:t>
      </w:r>
    </w:p>
    <w:p w:rsidR="001305AD" w:rsidRPr="007A0C0A" w:rsidRDefault="001305AD" w:rsidP="0035381F">
      <w:pPr>
        <w:numPr>
          <w:ilvl w:val="0"/>
          <w:numId w:val="3"/>
        </w:numPr>
        <w:tabs>
          <w:tab w:val="left" w:pos="284"/>
          <w:tab w:val="left" w:pos="567"/>
          <w:tab w:val="left" w:pos="709"/>
          <w:tab w:val="left" w:pos="851"/>
        </w:tabs>
        <w:spacing w:after="0" w:line="240" w:lineRule="auto"/>
        <w:ind w:left="0" w:firstLine="567"/>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Незазначення всіх обставин та деталей ситуації, інформації щодо конкретних повноважень, які можуть бути реалізовані за посадою, щодо відносин, що зумовлюють приватний інтерес, унеможливлює надання роз’яснення про наявність / відсутність конфлікту інтересів;</w:t>
      </w:r>
    </w:p>
    <w:p w:rsidR="001305AD" w:rsidRPr="007A0C0A" w:rsidRDefault="001305AD" w:rsidP="0035381F">
      <w:pPr>
        <w:numPr>
          <w:ilvl w:val="0"/>
          <w:numId w:val="3"/>
        </w:numPr>
        <w:tabs>
          <w:tab w:val="left" w:pos="284"/>
          <w:tab w:val="left" w:pos="567"/>
          <w:tab w:val="left" w:pos="709"/>
          <w:tab w:val="left" w:pos="851"/>
        </w:tabs>
        <w:spacing w:after="0" w:line="240" w:lineRule="auto"/>
        <w:ind w:left="0" w:firstLine="567"/>
        <w:jc w:val="both"/>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Національне агентство надає роз’яснення щодо наявності / відсутності конфлікту інтересів за результатами аналізу наданої особою інформації, і у разі приховування, перекручення інформації, яка має значення для встановлення факту наявності / відсутності конфлікту інтересів, роз’яснення Національного агентства за таких умов про відсутність конфлікту інтересів не може бути підставою для звільнення особи від відповідальності згідно з положеннями ч. 6 ст. 28 Закону України «Про запобігання корупції».</w:t>
      </w:r>
    </w:p>
    <w:p w:rsidR="001305AD" w:rsidRPr="007A0C0A" w:rsidRDefault="001305AD" w:rsidP="001305AD">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p>
    <w:p w:rsidR="001305AD" w:rsidRPr="007A0C0A" w:rsidRDefault="001305AD" w:rsidP="001305A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A0C0A">
        <w:rPr>
          <w:rFonts w:ascii="Times New Roman" w:eastAsia="Times New Roman" w:hAnsi="Times New Roman" w:cs="Times New Roman"/>
          <w:sz w:val="24"/>
          <w:szCs w:val="24"/>
        </w:rPr>
        <w:t xml:space="preserve">Дата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A0C0A">
        <w:rPr>
          <w:rFonts w:ascii="Times New Roman" w:eastAsia="Times New Roman" w:hAnsi="Times New Roman" w:cs="Times New Roman"/>
          <w:sz w:val="24"/>
          <w:szCs w:val="24"/>
        </w:rPr>
        <w:t>Підпис особи</w:t>
      </w:r>
    </w:p>
    <w:p w:rsidR="001305AD" w:rsidRPr="007A0C0A" w:rsidRDefault="001305AD" w:rsidP="001305AD">
      <w:pPr>
        <w:spacing w:after="0" w:line="240" w:lineRule="auto"/>
        <w:ind w:firstLine="567"/>
        <w:rPr>
          <w:rFonts w:ascii="Times New Roman" w:eastAsia="Times New Roman" w:hAnsi="Times New Roman" w:cs="Times New Roman"/>
          <w:sz w:val="24"/>
          <w:szCs w:val="24"/>
        </w:rPr>
      </w:pPr>
    </w:p>
    <w:p w:rsidR="001305AD" w:rsidRDefault="001305AD" w:rsidP="001305AD"/>
    <w:p w:rsidR="001305AD" w:rsidRPr="007A0C0A" w:rsidRDefault="001305AD" w:rsidP="001305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1305AD" w:rsidRDefault="001305AD" w:rsidP="001305AD"/>
    <w:p w:rsidR="001305AD" w:rsidRDefault="001305AD" w:rsidP="001305AD">
      <w:pPr>
        <w:pStyle w:val="a3"/>
        <w:rPr>
          <w:rFonts w:ascii="Times New Roman" w:hAnsi="Times New Roman" w:cs="Times New Roman"/>
          <w:sz w:val="24"/>
          <w:szCs w:val="24"/>
        </w:rPr>
      </w:pPr>
    </w:p>
    <w:sectPr w:rsidR="001305AD" w:rsidSect="00AB301F">
      <w:pgSz w:w="11906" w:h="16838"/>
      <w:pgMar w:top="426" w:right="850" w:bottom="56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1B4" w:rsidRDefault="00EC21B4" w:rsidP="001305AD">
      <w:pPr>
        <w:spacing w:after="0" w:line="240" w:lineRule="auto"/>
      </w:pPr>
      <w:r>
        <w:separator/>
      </w:r>
    </w:p>
  </w:endnote>
  <w:endnote w:type="continuationSeparator" w:id="0">
    <w:p w:rsidR="00EC21B4" w:rsidRDefault="00EC21B4" w:rsidP="001305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Ubuntu">
    <w:altName w:val="Times New Roman"/>
    <w:panose1 w:val="00000000000000000000"/>
    <w:charset w:val="00"/>
    <w:family w:val="roman"/>
    <w:notTrueType/>
    <w:pitch w:val="default"/>
    <w:sig w:usb0="00000000" w:usb1="00000000" w:usb2="00000000" w:usb3="00000000" w:csb0="00000000" w:csb1="00000000"/>
  </w:font>
  <w:font w:name="eUkrain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1B4" w:rsidRDefault="00EC21B4" w:rsidP="001305AD">
      <w:pPr>
        <w:spacing w:after="0" w:line="240" w:lineRule="auto"/>
      </w:pPr>
      <w:r>
        <w:separator/>
      </w:r>
    </w:p>
  </w:footnote>
  <w:footnote w:type="continuationSeparator" w:id="0">
    <w:p w:rsidR="00EC21B4" w:rsidRDefault="00EC21B4" w:rsidP="001305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12DE"/>
    <w:multiLevelType w:val="multilevel"/>
    <w:tmpl w:val="DAA6D0B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FB87BF0"/>
    <w:multiLevelType w:val="multilevel"/>
    <w:tmpl w:val="DF401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9B6C7B"/>
    <w:multiLevelType w:val="multilevel"/>
    <w:tmpl w:val="F7503FF0"/>
    <w:lvl w:ilvl="0">
      <w:start w:val="6"/>
      <w:numFmt w:val="bullet"/>
      <w:lvlText w:val="-"/>
      <w:lvlJc w:val="left"/>
      <w:pPr>
        <w:ind w:left="-207" w:hanging="360"/>
      </w:pPr>
      <w:rPr>
        <w:rFonts w:ascii="Times New Roman" w:eastAsia="Times New Roman" w:hAnsi="Times New Roman" w:cs="Times New Roman"/>
      </w:rPr>
    </w:lvl>
    <w:lvl w:ilvl="1">
      <w:start w:val="1"/>
      <w:numFmt w:val="bullet"/>
      <w:lvlText w:val="o"/>
      <w:lvlJc w:val="left"/>
      <w:pPr>
        <w:ind w:left="513" w:hanging="360"/>
      </w:pPr>
      <w:rPr>
        <w:rFonts w:ascii="Courier New" w:eastAsia="Courier New" w:hAnsi="Courier New" w:cs="Courier New"/>
      </w:rPr>
    </w:lvl>
    <w:lvl w:ilvl="2">
      <w:start w:val="1"/>
      <w:numFmt w:val="bullet"/>
      <w:lvlText w:val="▪"/>
      <w:lvlJc w:val="left"/>
      <w:pPr>
        <w:ind w:left="1233" w:hanging="360"/>
      </w:pPr>
      <w:rPr>
        <w:rFonts w:ascii="Noto Sans Symbols" w:eastAsia="Noto Sans Symbols" w:hAnsi="Noto Sans Symbols" w:cs="Noto Sans Symbols"/>
      </w:rPr>
    </w:lvl>
    <w:lvl w:ilvl="3">
      <w:start w:val="1"/>
      <w:numFmt w:val="bullet"/>
      <w:lvlText w:val="●"/>
      <w:lvlJc w:val="left"/>
      <w:pPr>
        <w:ind w:left="1953" w:hanging="360"/>
      </w:pPr>
      <w:rPr>
        <w:rFonts w:ascii="Noto Sans Symbols" w:eastAsia="Noto Sans Symbols" w:hAnsi="Noto Sans Symbols" w:cs="Noto Sans Symbols"/>
      </w:rPr>
    </w:lvl>
    <w:lvl w:ilvl="4">
      <w:start w:val="1"/>
      <w:numFmt w:val="bullet"/>
      <w:lvlText w:val="o"/>
      <w:lvlJc w:val="left"/>
      <w:pPr>
        <w:ind w:left="2673" w:hanging="360"/>
      </w:pPr>
      <w:rPr>
        <w:rFonts w:ascii="Courier New" w:eastAsia="Courier New" w:hAnsi="Courier New" w:cs="Courier New"/>
      </w:rPr>
    </w:lvl>
    <w:lvl w:ilvl="5">
      <w:start w:val="1"/>
      <w:numFmt w:val="bullet"/>
      <w:lvlText w:val="▪"/>
      <w:lvlJc w:val="left"/>
      <w:pPr>
        <w:ind w:left="3393" w:hanging="360"/>
      </w:pPr>
      <w:rPr>
        <w:rFonts w:ascii="Noto Sans Symbols" w:eastAsia="Noto Sans Symbols" w:hAnsi="Noto Sans Symbols" w:cs="Noto Sans Symbols"/>
      </w:rPr>
    </w:lvl>
    <w:lvl w:ilvl="6">
      <w:start w:val="1"/>
      <w:numFmt w:val="bullet"/>
      <w:lvlText w:val="●"/>
      <w:lvlJc w:val="left"/>
      <w:pPr>
        <w:ind w:left="4113" w:hanging="360"/>
      </w:pPr>
      <w:rPr>
        <w:rFonts w:ascii="Noto Sans Symbols" w:eastAsia="Noto Sans Symbols" w:hAnsi="Noto Sans Symbols" w:cs="Noto Sans Symbols"/>
      </w:rPr>
    </w:lvl>
    <w:lvl w:ilvl="7">
      <w:start w:val="1"/>
      <w:numFmt w:val="bullet"/>
      <w:lvlText w:val="o"/>
      <w:lvlJc w:val="left"/>
      <w:pPr>
        <w:ind w:left="4833" w:hanging="360"/>
      </w:pPr>
      <w:rPr>
        <w:rFonts w:ascii="Courier New" w:eastAsia="Courier New" w:hAnsi="Courier New" w:cs="Courier New"/>
      </w:rPr>
    </w:lvl>
    <w:lvl w:ilvl="8">
      <w:start w:val="1"/>
      <w:numFmt w:val="bullet"/>
      <w:lvlText w:val="▪"/>
      <w:lvlJc w:val="left"/>
      <w:pPr>
        <w:ind w:left="5553" w:hanging="360"/>
      </w:pPr>
      <w:rPr>
        <w:rFonts w:ascii="Noto Sans Symbols" w:eastAsia="Noto Sans Symbols" w:hAnsi="Noto Sans Symbols" w:cs="Noto Sans Symbols"/>
      </w:rPr>
    </w:lvl>
  </w:abstractNum>
  <w:abstractNum w:abstractNumId="3">
    <w:nsid w:val="5C102BD3"/>
    <w:multiLevelType w:val="hybridMultilevel"/>
    <w:tmpl w:val="30E89BE0"/>
    <w:lvl w:ilvl="0" w:tplc="F5904E60">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footnotePr>
    <w:footnote w:id="-1"/>
    <w:footnote w:id="0"/>
  </w:footnotePr>
  <w:endnotePr>
    <w:endnote w:id="-1"/>
    <w:endnote w:id="0"/>
  </w:endnotePr>
  <w:compat/>
  <w:rsids>
    <w:rsidRoot w:val="00BB0C23"/>
    <w:rsid w:val="00003157"/>
    <w:rsid w:val="0000415C"/>
    <w:rsid w:val="0000634E"/>
    <w:rsid w:val="00017831"/>
    <w:rsid w:val="0002238E"/>
    <w:rsid w:val="00032A33"/>
    <w:rsid w:val="00034B4D"/>
    <w:rsid w:val="0004449D"/>
    <w:rsid w:val="000558B6"/>
    <w:rsid w:val="00062BDA"/>
    <w:rsid w:val="00063081"/>
    <w:rsid w:val="00066078"/>
    <w:rsid w:val="00075D7F"/>
    <w:rsid w:val="00090165"/>
    <w:rsid w:val="0009616E"/>
    <w:rsid w:val="000A3FA3"/>
    <w:rsid w:val="000D4068"/>
    <w:rsid w:val="000D5083"/>
    <w:rsid w:val="000F5144"/>
    <w:rsid w:val="001035EA"/>
    <w:rsid w:val="001135CC"/>
    <w:rsid w:val="00121021"/>
    <w:rsid w:val="001248A5"/>
    <w:rsid w:val="001305AD"/>
    <w:rsid w:val="00144086"/>
    <w:rsid w:val="00150E58"/>
    <w:rsid w:val="00152B4A"/>
    <w:rsid w:val="00161526"/>
    <w:rsid w:val="00173638"/>
    <w:rsid w:val="00192879"/>
    <w:rsid w:val="001A737B"/>
    <w:rsid w:val="001B4548"/>
    <w:rsid w:val="001C0269"/>
    <w:rsid w:val="002054E0"/>
    <w:rsid w:val="00211BFA"/>
    <w:rsid w:val="00212D28"/>
    <w:rsid w:val="00213B1C"/>
    <w:rsid w:val="00217BDF"/>
    <w:rsid w:val="002225EA"/>
    <w:rsid w:val="0022728E"/>
    <w:rsid w:val="002467AF"/>
    <w:rsid w:val="00247A54"/>
    <w:rsid w:val="00274825"/>
    <w:rsid w:val="002756FD"/>
    <w:rsid w:val="00284D2F"/>
    <w:rsid w:val="002A2D44"/>
    <w:rsid w:val="002B4924"/>
    <w:rsid w:val="002D4687"/>
    <w:rsid w:val="002D7A6E"/>
    <w:rsid w:val="002E3172"/>
    <w:rsid w:val="002F12BB"/>
    <w:rsid w:val="00300652"/>
    <w:rsid w:val="00307DFB"/>
    <w:rsid w:val="0031336B"/>
    <w:rsid w:val="00314466"/>
    <w:rsid w:val="00316A2B"/>
    <w:rsid w:val="0032173B"/>
    <w:rsid w:val="00335A7F"/>
    <w:rsid w:val="0035381F"/>
    <w:rsid w:val="00361824"/>
    <w:rsid w:val="00370145"/>
    <w:rsid w:val="00374667"/>
    <w:rsid w:val="00380BB0"/>
    <w:rsid w:val="0038215B"/>
    <w:rsid w:val="00382652"/>
    <w:rsid w:val="003971B1"/>
    <w:rsid w:val="003A021E"/>
    <w:rsid w:val="003A3136"/>
    <w:rsid w:val="003B1332"/>
    <w:rsid w:val="003C1DD4"/>
    <w:rsid w:val="003D692E"/>
    <w:rsid w:val="003E555A"/>
    <w:rsid w:val="003E7014"/>
    <w:rsid w:val="003F165F"/>
    <w:rsid w:val="003F5B30"/>
    <w:rsid w:val="00402870"/>
    <w:rsid w:val="0040337D"/>
    <w:rsid w:val="0042042E"/>
    <w:rsid w:val="00423877"/>
    <w:rsid w:val="00432663"/>
    <w:rsid w:val="00432E3F"/>
    <w:rsid w:val="00435F65"/>
    <w:rsid w:val="00452AB7"/>
    <w:rsid w:val="0045477A"/>
    <w:rsid w:val="004676D6"/>
    <w:rsid w:val="004829E8"/>
    <w:rsid w:val="004A289A"/>
    <w:rsid w:val="004A483C"/>
    <w:rsid w:val="004C618C"/>
    <w:rsid w:val="004E02DB"/>
    <w:rsid w:val="004E54DB"/>
    <w:rsid w:val="00512F28"/>
    <w:rsid w:val="005206D8"/>
    <w:rsid w:val="00533D7B"/>
    <w:rsid w:val="00537C04"/>
    <w:rsid w:val="005406E2"/>
    <w:rsid w:val="005607DC"/>
    <w:rsid w:val="00563C5D"/>
    <w:rsid w:val="00580DDF"/>
    <w:rsid w:val="005847BF"/>
    <w:rsid w:val="00586F22"/>
    <w:rsid w:val="00587E14"/>
    <w:rsid w:val="0059454F"/>
    <w:rsid w:val="005A44B0"/>
    <w:rsid w:val="005A680A"/>
    <w:rsid w:val="005B1D39"/>
    <w:rsid w:val="005C1A86"/>
    <w:rsid w:val="005C37F3"/>
    <w:rsid w:val="005C599F"/>
    <w:rsid w:val="005D077A"/>
    <w:rsid w:val="005D369A"/>
    <w:rsid w:val="005D5087"/>
    <w:rsid w:val="005D7BF4"/>
    <w:rsid w:val="005F7CDB"/>
    <w:rsid w:val="00604AD4"/>
    <w:rsid w:val="00605C78"/>
    <w:rsid w:val="00627C47"/>
    <w:rsid w:val="00661DB3"/>
    <w:rsid w:val="00667175"/>
    <w:rsid w:val="006736B5"/>
    <w:rsid w:val="0067444B"/>
    <w:rsid w:val="00675360"/>
    <w:rsid w:val="006804BE"/>
    <w:rsid w:val="0069366E"/>
    <w:rsid w:val="0069465C"/>
    <w:rsid w:val="00695BDB"/>
    <w:rsid w:val="006A3CB6"/>
    <w:rsid w:val="006B4D87"/>
    <w:rsid w:val="006C790D"/>
    <w:rsid w:val="006F632D"/>
    <w:rsid w:val="006F6355"/>
    <w:rsid w:val="0070446B"/>
    <w:rsid w:val="00710EB1"/>
    <w:rsid w:val="00712C6C"/>
    <w:rsid w:val="00717B99"/>
    <w:rsid w:val="00720987"/>
    <w:rsid w:val="007248BE"/>
    <w:rsid w:val="00727D09"/>
    <w:rsid w:val="00734B4E"/>
    <w:rsid w:val="00737B93"/>
    <w:rsid w:val="007429DE"/>
    <w:rsid w:val="007514F5"/>
    <w:rsid w:val="007579DB"/>
    <w:rsid w:val="007644FC"/>
    <w:rsid w:val="00765F0A"/>
    <w:rsid w:val="00767852"/>
    <w:rsid w:val="007873E5"/>
    <w:rsid w:val="00791B89"/>
    <w:rsid w:val="007A3BD8"/>
    <w:rsid w:val="007B1C04"/>
    <w:rsid w:val="007B330E"/>
    <w:rsid w:val="007B38E2"/>
    <w:rsid w:val="007C5763"/>
    <w:rsid w:val="007D1599"/>
    <w:rsid w:val="007D3A8D"/>
    <w:rsid w:val="007D7C0F"/>
    <w:rsid w:val="007E0BC7"/>
    <w:rsid w:val="007E25AC"/>
    <w:rsid w:val="007E7495"/>
    <w:rsid w:val="007F3D68"/>
    <w:rsid w:val="00801862"/>
    <w:rsid w:val="00803C5F"/>
    <w:rsid w:val="00812635"/>
    <w:rsid w:val="00825DEE"/>
    <w:rsid w:val="00830676"/>
    <w:rsid w:val="00831EF6"/>
    <w:rsid w:val="00840D1A"/>
    <w:rsid w:val="00841B03"/>
    <w:rsid w:val="0084545E"/>
    <w:rsid w:val="008642FA"/>
    <w:rsid w:val="00883C0E"/>
    <w:rsid w:val="00890DA0"/>
    <w:rsid w:val="008A378A"/>
    <w:rsid w:val="008B0C2C"/>
    <w:rsid w:val="008B2F35"/>
    <w:rsid w:val="008C7A75"/>
    <w:rsid w:val="008E1D26"/>
    <w:rsid w:val="008E2CBF"/>
    <w:rsid w:val="008E6F4A"/>
    <w:rsid w:val="00910EF4"/>
    <w:rsid w:val="0091275D"/>
    <w:rsid w:val="00916D43"/>
    <w:rsid w:val="00964973"/>
    <w:rsid w:val="00967381"/>
    <w:rsid w:val="009769A4"/>
    <w:rsid w:val="00980F50"/>
    <w:rsid w:val="00987053"/>
    <w:rsid w:val="009878C0"/>
    <w:rsid w:val="00992F4A"/>
    <w:rsid w:val="009A0BBB"/>
    <w:rsid w:val="009A17AD"/>
    <w:rsid w:val="009C2C07"/>
    <w:rsid w:val="009C5C66"/>
    <w:rsid w:val="009C6FF8"/>
    <w:rsid w:val="009D1DD8"/>
    <w:rsid w:val="009D35C5"/>
    <w:rsid w:val="009F2B60"/>
    <w:rsid w:val="009F35FD"/>
    <w:rsid w:val="00A0386B"/>
    <w:rsid w:val="00A054B1"/>
    <w:rsid w:val="00A12483"/>
    <w:rsid w:val="00A177E8"/>
    <w:rsid w:val="00A204C3"/>
    <w:rsid w:val="00A22B1C"/>
    <w:rsid w:val="00A335A7"/>
    <w:rsid w:val="00A33E07"/>
    <w:rsid w:val="00A36F32"/>
    <w:rsid w:val="00A5374E"/>
    <w:rsid w:val="00A537C9"/>
    <w:rsid w:val="00A674FF"/>
    <w:rsid w:val="00A81BA7"/>
    <w:rsid w:val="00A95BFF"/>
    <w:rsid w:val="00AB301F"/>
    <w:rsid w:val="00AC784B"/>
    <w:rsid w:val="00AD2F5B"/>
    <w:rsid w:val="00AE6365"/>
    <w:rsid w:val="00AF678D"/>
    <w:rsid w:val="00AF7A01"/>
    <w:rsid w:val="00B02BAF"/>
    <w:rsid w:val="00B22DB3"/>
    <w:rsid w:val="00B23C96"/>
    <w:rsid w:val="00B335C5"/>
    <w:rsid w:val="00B403B9"/>
    <w:rsid w:val="00B43C02"/>
    <w:rsid w:val="00B4594E"/>
    <w:rsid w:val="00B55FF4"/>
    <w:rsid w:val="00B61EAF"/>
    <w:rsid w:val="00B649FE"/>
    <w:rsid w:val="00B75F98"/>
    <w:rsid w:val="00B8185A"/>
    <w:rsid w:val="00B82EA3"/>
    <w:rsid w:val="00BB0C23"/>
    <w:rsid w:val="00BB31F4"/>
    <w:rsid w:val="00BB3BB1"/>
    <w:rsid w:val="00BB3E94"/>
    <w:rsid w:val="00BC247A"/>
    <w:rsid w:val="00BC3192"/>
    <w:rsid w:val="00BC3DF0"/>
    <w:rsid w:val="00BD0629"/>
    <w:rsid w:val="00BD28AE"/>
    <w:rsid w:val="00BE191E"/>
    <w:rsid w:val="00C130CA"/>
    <w:rsid w:val="00C22AF1"/>
    <w:rsid w:val="00C328F1"/>
    <w:rsid w:val="00C4702B"/>
    <w:rsid w:val="00C5246A"/>
    <w:rsid w:val="00C5310B"/>
    <w:rsid w:val="00C664A9"/>
    <w:rsid w:val="00C67D00"/>
    <w:rsid w:val="00C93F47"/>
    <w:rsid w:val="00CC54C0"/>
    <w:rsid w:val="00CC6669"/>
    <w:rsid w:val="00CC784F"/>
    <w:rsid w:val="00CD5DC9"/>
    <w:rsid w:val="00D06375"/>
    <w:rsid w:val="00D1182F"/>
    <w:rsid w:val="00D232A7"/>
    <w:rsid w:val="00D3237D"/>
    <w:rsid w:val="00D343F2"/>
    <w:rsid w:val="00D41B38"/>
    <w:rsid w:val="00D465BD"/>
    <w:rsid w:val="00D46D34"/>
    <w:rsid w:val="00D52D1F"/>
    <w:rsid w:val="00D61BA8"/>
    <w:rsid w:val="00DA049A"/>
    <w:rsid w:val="00DA6E36"/>
    <w:rsid w:val="00DB61DA"/>
    <w:rsid w:val="00DC03E4"/>
    <w:rsid w:val="00DC0A39"/>
    <w:rsid w:val="00DC3207"/>
    <w:rsid w:val="00DC41E1"/>
    <w:rsid w:val="00DD0574"/>
    <w:rsid w:val="00DD3187"/>
    <w:rsid w:val="00DF2648"/>
    <w:rsid w:val="00DF5E20"/>
    <w:rsid w:val="00E02B5E"/>
    <w:rsid w:val="00E04103"/>
    <w:rsid w:val="00E26668"/>
    <w:rsid w:val="00E31575"/>
    <w:rsid w:val="00E3227D"/>
    <w:rsid w:val="00E3409E"/>
    <w:rsid w:val="00E34657"/>
    <w:rsid w:val="00E35047"/>
    <w:rsid w:val="00E35052"/>
    <w:rsid w:val="00E4375B"/>
    <w:rsid w:val="00E754C0"/>
    <w:rsid w:val="00E76EA7"/>
    <w:rsid w:val="00E8752E"/>
    <w:rsid w:val="00E90AAE"/>
    <w:rsid w:val="00E92FCA"/>
    <w:rsid w:val="00E94634"/>
    <w:rsid w:val="00EA4000"/>
    <w:rsid w:val="00EB26B4"/>
    <w:rsid w:val="00EB6A6A"/>
    <w:rsid w:val="00EC21B4"/>
    <w:rsid w:val="00EC33B5"/>
    <w:rsid w:val="00EE0A36"/>
    <w:rsid w:val="00EE637C"/>
    <w:rsid w:val="00F02E89"/>
    <w:rsid w:val="00F101EE"/>
    <w:rsid w:val="00F13518"/>
    <w:rsid w:val="00F17557"/>
    <w:rsid w:val="00F209CD"/>
    <w:rsid w:val="00F25C79"/>
    <w:rsid w:val="00F322BB"/>
    <w:rsid w:val="00F36F98"/>
    <w:rsid w:val="00F5154E"/>
    <w:rsid w:val="00F519CE"/>
    <w:rsid w:val="00F57507"/>
    <w:rsid w:val="00F6585E"/>
    <w:rsid w:val="00F74332"/>
    <w:rsid w:val="00F74792"/>
    <w:rsid w:val="00F8600D"/>
    <w:rsid w:val="00F902EC"/>
    <w:rsid w:val="00F90D42"/>
    <w:rsid w:val="00F938AD"/>
    <w:rsid w:val="00FA05C7"/>
    <w:rsid w:val="00FA0B7A"/>
    <w:rsid w:val="00FB4620"/>
    <w:rsid w:val="00FC3B0A"/>
    <w:rsid w:val="00FC4D31"/>
    <w:rsid w:val="00FD05C3"/>
    <w:rsid w:val="00FD4859"/>
    <w:rsid w:val="00FD49FE"/>
    <w:rsid w:val="00FE7C8B"/>
    <w:rsid w:val="00FF518B"/>
    <w:rsid w:val="00FF6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365"/>
  </w:style>
  <w:style w:type="paragraph" w:styleId="1">
    <w:name w:val="heading 1"/>
    <w:basedOn w:val="a"/>
    <w:link w:val="10"/>
    <w:uiPriority w:val="9"/>
    <w:qFormat/>
    <w:rsid w:val="00910E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81263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DD057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429DE"/>
    <w:pPr>
      <w:spacing w:after="0" w:line="240" w:lineRule="auto"/>
    </w:pPr>
    <w:rPr>
      <w:rFonts w:eastAsiaTheme="minorEastAsia"/>
      <w:lang w:eastAsia="uk-UA"/>
    </w:rPr>
  </w:style>
  <w:style w:type="character" w:customStyle="1" w:styleId="a4">
    <w:name w:val="Без интервала Знак"/>
    <w:basedOn w:val="a0"/>
    <w:link w:val="a3"/>
    <w:uiPriority w:val="1"/>
    <w:rsid w:val="007429DE"/>
    <w:rPr>
      <w:rFonts w:eastAsiaTheme="minorEastAsia"/>
      <w:lang w:eastAsia="uk-UA"/>
    </w:rPr>
  </w:style>
  <w:style w:type="table" w:styleId="a5">
    <w:name w:val="Table Grid"/>
    <w:basedOn w:val="a1"/>
    <w:uiPriority w:val="39"/>
    <w:rsid w:val="00A22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nhideWhenUsed/>
    <w:rsid w:val="00192879"/>
    <w:rPr>
      <w:color w:val="0000FF"/>
      <w:u w:val="single"/>
    </w:rPr>
  </w:style>
  <w:style w:type="paragraph" w:customStyle="1" w:styleId="rvps2">
    <w:name w:val="rvps2"/>
    <w:basedOn w:val="a"/>
    <w:rsid w:val="0019287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92879"/>
  </w:style>
  <w:style w:type="character" w:customStyle="1" w:styleId="rvts15">
    <w:name w:val="rvts15"/>
    <w:basedOn w:val="a0"/>
    <w:rsid w:val="00FF518B"/>
  </w:style>
  <w:style w:type="character" w:customStyle="1" w:styleId="rvts44">
    <w:name w:val="rvts44"/>
    <w:basedOn w:val="a0"/>
    <w:rsid w:val="00FF518B"/>
  </w:style>
  <w:style w:type="character" w:customStyle="1" w:styleId="rvts37">
    <w:name w:val="rvts37"/>
    <w:basedOn w:val="a0"/>
    <w:rsid w:val="00FF518B"/>
  </w:style>
  <w:style w:type="paragraph" w:customStyle="1" w:styleId="rvps7">
    <w:name w:val="rvps7"/>
    <w:basedOn w:val="a"/>
    <w:rsid w:val="00FF518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C22A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2AF1"/>
    <w:rPr>
      <w:rFonts w:ascii="Tahoma" w:hAnsi="Tahoma" w:cs="Tahoma"/>
      <w:sz w:val="16"/>
      <w:szCs w:val="16"/>
    </w:rPr>
  </w:style>
  <w:style w:type="paragraph" w:styleId="a9">
    <w:name w:val="Normal (Web)"/>
    <w:basedOn w:val="a"/>
    <w:uiPriority w:val="99"/>
    <w:unhideWhenUsed/>
    <w:rsid w:val="00CC54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CC54C0"/>
    <w:pPr>
      <w:ind w:left="720"/>
      <w:contextualSpacing/>
    </w:pPr>
  </w:style>
  <w:style w:type="character" w:styleId="ab">
    <w:name w:val="Strong"/>
    <w:basedOn w:val="a0"/>
    <w:uiPriority w:val="22"/>
    <w:qFormat/>
    <w:rsid w:val="00335A7F"/>
    <w:rPr>
      <w:b/>
      <w:bCs/>
    </w:rPr>
  </w:style>
  <w:style w:type="character" w:customStyle="1" w:styleId="rvts46">
    <w:name w:val="rvts46"/>
    <w:basedOn w:val="a0"/>
    <w:rsid w:val="00423877"/>
  </w:style>
  <w:style w:type="character" w:customStyle="1" w:styleId="rvts11">
    <w:name w:val="rvts11"/>
    <w:basedOn w:val="a0"/>
    <w:rsid w:val="00423877"/>
  </w:style>
  <w:style w:type="character" w:customStyle="1" w:styleId="10">
    <w:name w:val="Заголовок 1 Знак"/>
    <w:basedOn w:val="a0"/>
    <w:link w:val="1"/>
    <w:uiPriority w:val="9"/>
    <w:rsid w:val="00910EF4"/>
    <w:rPr>
      <w:rFonts w:ascii="Times New Roman" w:eastAsia="Times New Roman" w:hAnsi="Times New Roman" w:cs="Times New Roman"/>
      <w:b/>
      <w:bCs/>
      <w:kern w:val="36"/>
      <w:sz w:val="48"/>
      <w:szCs w:val="48"/>
      <w:lang w:eastAsia="uk-UA"/>
    </w:rPr>
  </w:style>
  <w:style w:type="character" w:customStyle="1" w:styleId="lawsitalic">
    <w:name w:val="laws_italic"/>
    <w:basedOn w:val="a0"/>
    <w:rsid w:val="00910EF4"/>
  </w:style>
  <w:style w:type="character" w:customStyle="1" w:styleId="20">
    <w:name w:val="Заголовок 2 Знак"/>
    <w:basedOn w:val="a0"/>
    <w:link w:val="2"/>
    <w:uiPriority w:val="9"/>
    <w:semiHidden/>
    <w:rsid w:val="00812635"/>
    <w:rPr>
      <w:rFonts w:asciiTheme="majorHAnsi" w:eastAsiaTheme="majorEastAsia" w:hAnsiTheme="majorHAnsi" w:cstheme="majorBidi"/>
      <w:b/>
      <w:bCs/>
      <w:color w:val="5B9BD5" w:themeColor="accent1"/>
      <w:sz w:val="26"/>
      <w:szCs w:val="26"/>
    </w:rPr>
  </w:style>
  <w:style w:type="character" w:styleId="ac">
    <w:name w:val="Emphasis"/>
    <w:basedOn w:val="a0"/>
    <w:uiPriority w:val="20"/>
    <w:qFormat/>
    <w:rsid w:val="0038215B"/>
    <w:rPr>
      <w:i/>
      <w:iCs/>
    </w:rPr>
  </w:style>
  <w:style w:type="character" w:customStyle="1" w:styleId="highlight">
    <w:name w:val="highlight"/>
    <w:basedOn w:val="a0"/>
    <w:rsid w:val="00E90AAE"/>
  </w:style>
  <w:style w:type="character" w:customStyle="1" w:styleId="40">
    <w:name w:val="Заголовок 4 Знак"/>
    <w:basedOn w:val="a0"/>
    <w:link w:val="4"/>
    <w:uiPriority w:val="9"/>
    <w:semiHidden/>
    <w:rsid w:val="00DD0574"/>
    <w:rPr>
      <w:rFonts w:asciiTheme="majorHAnsi" w:eastAsiaTheme="majorEastAsia" w:hAnsiTheme="majorHAnsi" w:cstheme="majorBidi"/>
      <w:b/>
      <w:bCs/>
      <w:i/>
      <w:iCs/>
      <w:color w:val="5B9BD5" w:themeColor="accent1"/>
    </w:rPr>
  </w:style>
  <w:style w:type="paragraph" w:styleId="ad">
    <w:name w:val="header"/>
    <w:basedOn w:val="a"/>
    <w:link w:val="ae"/>
    <w:uiPriority w:val="99"/>
    <w:semiHidden/>
    <w:unhideWhenUsed/>
    <w:rsid w:val="001305AD"/>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1305AD"/>
  </w:style>
  <w:style w:type="paragraph" w:styleId="af">
    <w:name w:val="footer"/>
    <w:basedOn w:val="a"/>
    <w:link w:val="af0"/>
    <w:uiPriority w:val="99"/>
    <w:semiHidden/>
    <w:unhideWhenUsed/>
    <w:rsid w:val="001305AD"/>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1305AD"/>
  </w:style>
</w:styles>
</file>

<file path=word/webSettings.xml><?xml version="1.0" encoding="utf-8"?>
<w:webSettings xmlns:r="http://schemas.openxmlformats.org/officeDocument/2006/relationships" xmlns:w="http://schemas.openxmlformats.org/wordprocessingml/2006/main">
  <w:divs>
    <w:div w:id="2436582">
      <w:bodyDiv w:val="1"/>
      <w:marLeft w:val="0"/>
      <w:marRight w:val="0"/>
      <w:marTop w:val="0"/>
      <w:marBottom w:val="0"/>
      <w:divBdr>
        <w:top w:val="none" w:sz="0" w:space="0" w:color="auto"/>
        <w:left w:val="none" w:sz="0" w:space="0" w:color="auto"/>
        <w:bottom w:val="none" w:sz="0" w:space="0" w:color="auto"/>
        <w:right w:val="none" w:sz="0" w:space="0" w:color="auto"/>
      </w:divBdr>
    </w:div>
    <w:div w:id="83697158">
      <w:bodyDiv w:val="1"/>
      <w:marLeft w:val="0"/>
      <w:marRight w:val="0"/>
      <w:marTop w:val="0"/>
      <w:marBottom w:val="0"/>
      <w:divBdr>
        <w:top w:val="none" w:sz="0" w:space="0" w:color="auto"/>
        <w:left w:val="none" w:sz="0" w:space="0" w:color="auto"/>
        <w:bottom w:val="none" w:sz="0" w:space="0" w:color="auto"/>
        <w:right w:val="none" w:sz="0" w:space="0" w:color="auto"/>
      </w:divBdr>
    </w:div>
    <w:div w:id="89274975">
      <w:bodyDiv w:val="1"/>
      <w:marLeft w:val="0"/>
      <w:marRight w:val="0"/>
      <w:marTop w:val="0"/>
      <w:marBottom w:val="0"/>
      <w:divBdr>
        <w:top w:val="none" w:sz="0" w:space="0" w:color="auto"/>
        <w:left w:val="none" w:sz="0" w:space="0" w:color="auto"/>
        <w:bottom w:val="none" w:sz="0" w:space="0" w:color="auto"/>
        <w:right w:val="none" w:sz="0" w:space="0" w:color="auto"/>
      </w:divBdr>
    </w:div>
    <w:div w:id="111753640">
      <w:bodyDiv w:val="1"/>
      <w:marLeft w:val="0"/>
      <w:marRight w:val="0"/>
      <w:marTop w:val="0"/>
      <w:marBottom w:val="0"/>
      <w:divBdr>
        <w:top w:val="none" w:sz="0" w:space="0" w:color="auto"/>
        <w:left w:val="none" w:sz="0" w:space="0" w:color="auto"/>
        <w:bottom w:val="none" w:sz="0" w:space="0" w:color="auto"/>
        <w:right w:val="none" w:sz="0" w:space="0" w:color="auto"/>
      </w:divBdr>
    </w:div>
    <w:div w:id="138764298">
      <w:bodyDiv w:val="1"/>
      <w:marLeft w:val="0"/>
      <w:marRight w:val="0"/>
      <w:marTop w:val="0"/>
      <w:marBottom w:val="0"/>
      <w:divBdr>
        <w:top w:val="none" w:sz="0" w:space="0" w:color="auto"/>
        <w:left w:val="none" w:sz="0" w:space="0" w:color="auto"/>
        <w:bottom w:val="none" w:sz="0" w:space="0" w:color="auto"/>
        <w:right w:val="none" w:sz="0" w:space="0" w:color="auto"/>
      </w:divBdr>
    </w:div>
    <w:div w:id="142428410">
      <w:bodyDiv w:val="1"/>
      <w:marLeft w:val="0"/>
      <w:marRight w:val="0"/>
      <w:marTop w:val="0"/>
      <w:marBottom w:val="0"/>
      <w:divBdr>
        <w:top w:val="none" w:sz="0" w:space="0" w:color="auto"/>
        <w:left w:val="none" w:sz="0" w:space="0" w:color="auto"/>
        <w:bottom w:val="none" w:sz="0" w:space="0" w:color="auto"/>
        <w:right w:val="none" w:sz="0" w:space="0" w:color="auto"/>
      </w:divBdr>
    </w:div>
    <w:div w:id="284652789">
      <w:bodyDiv w:val="1"/>
      <w:marLeft w:val="0"/>
      <w:marRight w:val="0"/>
      <w:marTop w:val="0"/>
      <w:marBottom w:val="0"/>
      <w:divBdr>
        <w:top w:val="none" w:sz="0" w:space="0" w:color="auto"/>
        <w:left w:val="none" w:sz="0" w:space="0" w:color="auto"/>
        <w:bottom w:val="none" w:sz="0" w:space="0" w:color="auto"/>
        <w:right w:val="none" w:sz="0" w:space="0" w:color="auto"/>
      </w:divBdr>
    </w:div>
    <w:div w:id="368266975">
      <w:bodyDiv w:val="1"/>
      <w:marLeft w:val="0"/>
      <w:marRight w:val="0"/>
      <w:marTop w:val="0"/>
      <w:marBottom w:val="0"/>
      <w:divBdr>
        <w:top w:val="none" w:sz="0" w:space="0" w:color="auto"/>
        <w:left w:val="none" w:sz="0" w:space="0" w:color="auto"/>
        <w:bottom w:val="none" w:sz="0" w:space="0" w:color="auto"/>
        <w:right w:val="none" w:sz="0" w:space="0" w:color="auto"/>
      </w:divBdr>
    </w:div>
    <w:div w:id="379482168">
      <w:bodyDiv w:val="1"/>
      <w:marLeft w:val="0"/>
      <w:marRight w:val="0"/>
      <w:marTop w:val="0"/>
      <w:marBottom w:val="0"/>
      <w:divBdr>
        <w:top w:val="none" w:sz="0" w:space="0" w:color="auto"/>
        <w:left w:val="none" w:sz="0" w:space="0" w:color="auto"/>
        <w:bottom w:val="none" w:sz="0" w:space="0" w:color="auto"/>
        <w:right w:val="none" w:sz="0" w:space="0" w:color="auto"/>
      </w:divBdr>
      <w:divsChild>
        <w:div w:id="1537427934">
          <w:marLeft w:val="-225"/>
          <w:marRight w:val="0"/>
          <w:marTop w:val="0"/>
          <w:marBottom w:val="0"/>
          <w:divBdr>
            <w:top w:val="none" w:sz="0" w:space="0" w:color="auto"/>
            <w:left w:val="none" w:sz="0" w:space="0" w:color="auto"/>
            <w:bottom w:val="none" w:sz="0" w:space="0" w:color="auto"/>
            <w:right w:val="none" w:sz="0" w:space="0" w:color="auto"/>
          </w:divBdr>
        </w:div>
      </w:divsChild>
    </w:div>
    <w:div w:id="402214357">
      <w:bodyDiv w:val="1"/>
      <w:marLeft w:val="0"/>
      <w:marRight w:val="0"/>
      <w:marTop w:val="0"/>
      <w:marBottom w:val="0"/>
      <w:divBdr>
        <w:top w:val="none" w:sz="0" w:space="0" w:color="auto"/>
        <w:left w:val="none" w:sz="0" w:space="0" w:color="auto"/>
        <w:bottom w:val="none" w:sz="0" w:space="0" w:color="auto"/>
        <w:right w:val="none" w:sz="0" w:space="0" w:color="auto"/>
      </w:divBdr>
    </w:div>
    <w:div w:id="406997269">
      <w:bodyDiv w:val="1"/>
      <w:marLeft w:val="0"/>
      <w:marRight w:val="0"/>
      <w:marTop w:val="0"/>
      <w:marBottom w:val="0"/>
      <w:divBdr>
        <w:top w:val="none" w:sz="0" w:space="0" w:color="auto"/>
        <w:left w:val="none" w:sz="0" w:space="0" w:color="auto"/>
        <w:bottom w:val="none" w:sz="0" w:space="0" w:color="auto"/>
        <w:right w:val="none" w:sz="0" w:space="0" w:color="auto"/>
      </w:divBdr>
    </w:div>
    <w:div w:id="476996435">
      <w:bodyDiv w:val="1"/>
      <w:marLeft w:val="0"/>
      <w:marRight w:val="0"/>
      <w:marTop w:val="0"/>
      <w:marBottom w:val="0"/>
      <w:divBdr>
        <w:top w:val="none" w:sz="0" w:space="0" w:color="auto"/>
        <w:left w:val="none" w:sz="0" w:space="0" w:color="auto"/>
        <w:bottom w:val="none" w:sz="0" w:space="0" w:color="auto"/>
        <w:right w:val="none" w:sz="0" w:space="0" w:color="auto"/>
      </w:divBdr>
    </w:div>
    <w:div w:id="505479327">
      <w:bodyDiv w:val="1"/>
      <w:marLeft w:val="0"/>
      <w:marRight w:val="0"/>
      <w:marTop w:val="0"/>
      <w:marBottom w:val="0"/>
      <w:divBdr>
        <w:top w:val="none" w:sz="0" w:space="0" w:color="auto"/>
        <w:left w:val="none" w:sz="0" w:space="0" w:color="auto"/>
        <w:bottom w:val="none" w:sz="0" w:space="0" w:color="auto"/>
        <w:right w:val="none" w:sz="0" w:space="0" w:color="auto"/>
      </w:divBdr>
    </w:div>
    <w:div w:id="545992901">
      <w:bodyDiv w:val="1"/>
      <w:marLeft w:val="0"/>
      <w:marRight w:val="0"/>
      <w:marTop w:val="0"/>
      <w:marBottom w:val="0"/>
      <w:divBdr>
        <w:top w:val="none" w:sz="0" w:space="0" w:color="auto"/>
        <w:left w:val="none" w:sz="0" w:space="0" w:color="auto"/>
        <w:bottom w:val="none" w:sz="0" w:space="0" w:color="auto"/>
        <w:right w:val="none" w:sz="0" w:space="0" w:color="auto"/>
      </w:divBdr>
    </w:div>
    <w:div w:id="551503085">
      <w:bodyDiv w:val="1"/>
      <w:marLeft w:val="0"/>
      <w:marRight w:val="0"/>
      <w:marTop w:val="0"/>
      <w:marBottom w:val="0"/>
      <w:divBdr>
        <w:top w:val="none" w:sz="0" w:space="0" w:color="auto"/>
        <w:left w:val="none" w:sz="0" w:space="0" w:color="auto"/>
        <w:bottom w:val="none" w:sz="0" w:space="0" w:color="auto"/>
        <w:right w:val="none" w:sz="0" w:space="0" w:color="auto"/>
      </w:divBdr>
    </w:div>
    <w:div w:id="583803268">
      <w:bodyDiv w:val="1"/>
      <w:marLeft w:val="0"/>
      <w:marRight w:val="0"/>
      <w:marTop w:val="0"/>
      <w:marBottom w:val="0"/>
      <w:divBdr>
        <w:top w:val="none" w:sz="0" w:space="0" w:color="auto"/>
        <w:left w:val="none" w:sz="0" w:space="0" w:color="auto"/>
        <w:bottom w:val="none" w:sz="0" w:space="0" w:color="auto"/>
        <w:right w:val="none" w:sz="0" w:space="0" w:color="auto"/>
      </w:divBdr>
    </w:div>
    <w:div w:id="680930062">
      <w:bodyDiv w:val="1"/>
      <w:marLeft w:val="0"/>
      <w:marRight w:val="0"/>
      <w:marTop w:val="0"/>
      <w:marBottom w:val="0"/>
      <w:divBdr>
        <w:top w:val="none" w:sz="0" w:space="0" w:color="auto"/>
        <w:left w:val="none" w:sz="0" w:space="0" w:color="auto"/>
        <w:bottom w:val="none" w:sz="0" w:space="0" w:color="auto"/>
        <w:right w:val="none" w:sz="0" w:space="0" w:color="auto"/>
      </w:divBdr>
      <w:divsChild>
        <w:div w:id="1741638065">
          <w:marLeft w:val="-225"/>
          <w:marRight w:val="-225"/>
          <w:marTop w:val="0"/>
          <w:marBottom w:val="0"/>
          <w:divBdr>
            <w:top w:val="none" w:sz="0" w:space="0" w:color="auto"/>
            <w:left w:val="none" w:sz="0" w:space="0" w:color="auto"/>
            <w:bottom w:val="none" w:sz="0" w:space="0" w:color="auto"/>
            <w:right w:val="none" w:sz="0" w:space="0" w:color="auto"/>
          </w:divBdr>
          <w:divsChild>
            <w:div w:id="760371696">
              <w:marLeft w:val="0"/>
              <w:marRight w:val="0"/>
              <w:marTop w:val="0"/>
              <w:marBottom w:val="0"/>
              <w:divBdr>
                <w:top w:val="none" w:sz="0" w:space="0" w:color="auto"/>
                <w:left w:val="none" w:sz="0" w:space="0" w:color="auto"/>
                <w:bottom w:val="none" w:sz="0" w:space="0" w:color="auto"/>
                <w:right w:val="none" w:sz="0" w:space="0" w:color="auto"/>
              </w:divBdr>
              <w:divsChild>
                <w:div w:id="12715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775036">
      <w:bodyDiv w:val="1"/>
      <w:marLeft w:val="0"/>
      <w:marRight w:val="0"/>
      <w:marTop w:val="0"/>
      <w:marBottom w:val="0"/>
      <w:divBdr>
        <w:top w:val="none" w:sz="0" w:space="0" w:color="auto"/>
        <w:left w:val="none" w:sz="0" w:space="0" w:color="auto"/>
        <w:bottom w:val="none" w:sz="0" w:space="0" w:color="auto"/>
        <w:right w:val="none" w:sz="0" w:space="0" w:color="auto"/>
      </w:divBdr>
    </w:div>
    <w:div w:id="757558154">
      <w:bodyDiv w:val="1"/>
      <w:marLeft w:val="0"/>
      <w:marRight w:val="0"/>
      <w:marTop w:val="0"/>
      <w:marBottom w:val="0"/>
      <w:divBdr>
        <w:top w:val="none" w:sz="0" w:space="0" w:color="auto"/>
        <w:left w:val="none" w:sz="0" w:space="0" w:color="auto"/>
        <w:bottom w:val="none" w:sz="0" w:space="0" w:color="auto"/>
        <w:right w:val="none" w:sz="0" w:space="0" w:color="auto"/>
      </w:divBdr>
    </w:div>
    <w:div w:id="848442697">
      <w:bodyDiv w:val="1"/>
      <w:marLeft w:val="0"/>
      <w:marRight w:val="0"/>
      <w:marTop w:val="0"/>
      <w:marBottom w:val="0"/>
      <w:divBdr>
        <w:top w:val="none" w:sz="0" w:space="0" w:color="auto"/>
        <w:left w:val="none" w:sz="0" w:space="0" w:color="auto"/>
        <w:bottom w:val="none" w:sz="0" w:space="0" w:color="auto"/>
        <w:right w:val="none" w:sz="0" w:space="0" w:color="auto"/>
      </w:divBdr>
    </w:div>
    <w:div w:id="857355889">
      <w:bodyDiv w:val="1"/>
      <w:marLeft w:val="0"/>
      <w:marRight w:val="0"/>
      <w:marTop w:val="0"/>
      <w:marBottom w:val="0"/>
      <w:divBdr>
        <w:top w:val="none" w:sz="0" w:space="0" w:color="auto"/>
        <w:left w:val="none" w:sz="0" w:space="0" w:color="auto"/>
        <w:bottom w:val="none" w:sz="0" w:space="0" w:color="auto"/>
        <w:right w:val="none" w:sz="0" w:space="0" w:color="auto"/>
      </w:divBdr>
    </w:div>
    <w:div w:id="865412712">
      <w:bodyDiv w:val="1"/>
      <w:marLeft w:val="0"/>
      <w:marRight w:val="0"/>
      <w:marTop w:val="0"/>
      <w:marBottom w:val="0"/>
      <w:divBdr>
        <w:top w:val="none" w:sz="0" w:space="0" w:color="auto"/>
        <w:left w:val="none" w:sz="0" w:space="0" w:color="auto"/>
        <w:bottom w:val="none" w:sz="0" w:space="0" w:color="auto"/>
        <w:right w:val="none" w:sz="0" w:space="0" w:color="auto"/>
      </w:divBdr>
    </w:div>
    <w:div w:id="966004549">
      <w:bodyDiv w:val="1"/>
      <w:marLeft w:val="0"/>
      <w:marRight w:val="0"/>
      <w:marTop w:val="0"/>
      <w:marBottom w:val="0"/>
      <w:divBdr>
        <w:top w:val="none" w:sz="0" w:space="0" w:color="auto"/>
        <w:left w:val="none" w:sz="0" w:space="0" w:color="auto"/>
        <w:bottom w:val="none" w:sz="0" w:space="0" w:color="auto"/>
        <w:right w:val="none" w:sz="0" w:space="0" w:color="auto"/>
      </w:divBdr>
    </w:div>
    <w:div w:id="973484710">
      <w:bodyDiv w:val="1"/>
      <w:marLeft w:val="0"/>
      <w:marRight w:val="0"/>
      <w:marTop w:val="0"/>
      <w:marBottom w:val="0"/>
      <w:divBdr>
        <w:top w:val="none" w:sz="0" w:space="0" w:color="auto"/>
        <w:left w:val="none" w:sz="0" w:space="0" w:color="auto"/>
        <w:bottom w:val="none" w:sz="0" w:space="0" w:color="auto"/>
        <w:right w:val="none" w:sz="0" w:space="0" w:color="auto"/>
      </w:divBdr>
    </w:div>
    <w:div w:id="1008602203">
      <w:bodyDiv w:val="1"/>
      <w:marLeft w:val="0"/>
      <w:marRight w:val="0"/>
      <w:marTop w:val="0"/>
      <w:marBottom w:val="0"/>
      <w:divBdr>
        <w:top w:val="none" w:sz="0" w:space="0" w:color="auto"/>
        <w:left w:val="none" w:sz="0" w:space="0" w:color="auto"/>
        <w:bottom w:val="none" w:sz="0" w:space="0" w:color="auto"/>
        <w:right w:val="none" w:sz="0" w:space="0" w:color="auto"/>
      </w:divBdr>
    </w:div>
    <w:div w:id="1014259294">
      <w:bodyDiv w:val="1"/>
      <w:marLeft w:val="0"/>
      <w:marRight w:val="0"/>
      <w:marTop w:val="0"/>
      <w:marBottom w:val="0"/>
      <w:divBdr>
        <w:top w:val="none" w:sz="0" w:space="0" w:color="auto"/>
        <w:left w:val="none" w:sz="0" w:space="0" w:color="auto"/>
        <w:bottom w:val="none" w:sz="0" w:space="0" w:color="auto"/>
        <w:right w:val="none" w:sz="0" w:space="0" w:color="auto"/>
      </w:divBdr>
    </w:div>
    <w:div w:id="1172574391">
      <w:bodyDiv w:val="1"/>
      <w:marLeft w:val="0"/>
      <w:marRight w:val="0"/>
      <w:marTop w:val="0"/>
      <w:marBottom w:val="0"/>
      <w:divBdr>
        <w:top w:val="none" w:sz="0" w:space="0" w:color="auto"/>
        <w:left w:val="none" w:sz="0" w:space="0" w:color="auto"/>
        <w:bottom w:val="none" w:sz="0" w:space="0" w:color="auto"/>
        <w:right w:val="none" w:sz="0" w:space="0" w:color="auto"/>
      </w:divBdr>
    </w:div>
    <w:div w:id="1192958265">
      <w:bodyDiv w:val="1"/>
      <w:marLeft w:val="0"/>
      <w:marRight w:val="0"/>
      <w:marTop w:val="0"/>
      <w:marBottom w:val="0"/>
      <w:divBdr>
        <w:top w:val="none" w:sz="0" w:space="0" w:color="auto"/>
        <w:left w:val="none" w:sz="0" w:space="0" w:color="auto"/>
        <w:bottom w:val="none" w:sz="0" w:space="0" w:color="auto"/>
        <w:right w:val="none" w:sz="0" w:space="0" w:color="auto"/>
      </w:divBdr>
    </w:div>
    <w:div w:id="1211763286">
      <w:bodyDiv w:val="1"/>
      <w:marLeft w:val="0"/>
      <w:marRight w:val="0"/>
      <w:marTop w:val="0"/>
      <w:marBottom w:val="0"/>
      <w:divBdr>
        <w:top w:val="none" w:sz="0" w:space="0" w:color="auto"/>
        <w:left w:val="none" w:sz="0" w:space="0" w:color="auto"/>
        <w:bottom w:val="none" w:sz="0" w:space="0" w:color="auto"/>
        <w:right w:val="none" w:sz="0" w:space="0" w:color="auto"/>
      </w:divBdr>
    </w:div>
    <w:div w:id="1358697627">
      <w:bodyDiv w:val="1"/>
      <w:marLeft w:val="0"/>
      <w:marRight w:val="0"/>
      <w:marTop w:val="0"/>
      <w:marBottom w:val="0"/>
      <w:divBdr>
        <w:top w:val="none" w:sz="0" w:space="0" w:color="auto"/>
        <w:left w:val="none" w:sz="0" w:space="0" w:color="auto"/>
        <w:bottom w:val="none" w:sz="0" w:space="0" w:color="auto"/>
        <w:right w:val="none" w:sz="0" w:space="0" w:color="auto"/>
      </w:divBdr>
    </w:div>
    <w:div w:id="1612080265">
      <w:bodyDiv w:val="1"/>
      <w:marLeft w:val="0"/>
      <w:marRight w:val="0"/>
      <w:marTop w:val="0"/>
      <w:marBottom w:val="0"/>
      <w:divBdr>
        <w:top w:val="none" w:sz="0" w:space="0" w:color="auto"/>
        <w:left w:val="none" w:sz="0" w:space="0" w:color="auto"/>
        <w:bottom w:val="none" w:sz="0" w:space="0" w:color="auto"/>
        <w:right w:val="none" w:sz="0" w:space="0" w:color="auto"/>
      </w:divBdr>
    </w:div>
    <w:div w:id="1679115931">
      <w:bodyDiv w:val="1"/>
      <w:marLeft w:val="0"/>
      <w:marRight w:val="0"/>
      <w:marTop w:val="0"/>
      <w:marBottom w:val="0"/>
      <w:divBdr>
        <w:top w:val="none" w:sz="0" w:space="0" w:color="auto"/>
        <w:left w:val="none" w:sz="0" w:space="0" w:color="auto"/>
        <w:bottom w:val="none" w:sz="0" w:space="0" w:color="auto"/>
        <w:right w:val="none" w:sz="0" w:space="0" w:color="auto"/>
      </w:divBdr>
    </w:div>
    <w:div w:id="1701392999">
      <w:bodyDiv w:val="1"/>
      <w:marLeft w:val="0"/>
      <w:marRight w:val="0"/>
      <w:marTop w:val="0"/>
      <w:marBottom w:val="0"/>
      <w:divBdr>
        <w:top w:val="none" w:sz="0" w:space="0" w:color="auto"/>
        <w:left w:val="none" w:sz="0" w:space="0" w:color="auto"/>
        <w:bottom w:val="none" w:sz="0" w:space="0" w:color="auto"/>
        <w:right w:val="none" w:sz="0" w:space="0" w:color="auto"/>
      </w:divBdr>
    </w:div>
    <w:div w:id="1704285180">
      <w:bodyDiv w:val="1"/>
      <w:marLeft w:val="0"/>
      <w:marRight w:val="0"/>
      <w:marTop w:val="0"/>
      <w:marBottom w:val="0"/>
      <w:divBdr>
        <w:top w:val="none" w:sz="0" w:space="0" w:color="auto"/>
        <w:left w:val="none" w:sz="0" w:space="0" w:color="auto"/>
        <w:bottom w:val="none" w:sz="0" w:space="0" w:color="auto"/>
        <w:right w:val="none" w:sz="0" w:space="0" w:color="auto"/>
      </w:divBdr>
    </w:div>
    <w:div w:id="1725179171">
      <w:bodyDiv w:val="1"/>
      <w:marLeft w:val="0"/>
      <w:marRight w:val="0"/>
      <w:marTop w:val="0"/>
      <w:marBottom w:val="0"/>
      <w:divBdr>
        <w:top w:val="none" w:sz="0" w:space="0" w:color="auto"/>
        <w:left w:val="none" w:sz="0" w:space="0" w:color="auto"/>
        <w:bottom w:val="none" w:sz="0" w:space="0" w:color="auto"/>
        <w:right w:val="none" w:sz="0" w:space="0" w:color="auto"/>
      </w:divBdr>
    </w:div>
    <w:div w:id="1755468939">
      <w:bodyDiv w:val="1"/>
      <w:marLeft w:val="0"/>
      <w:marRight w:val="0"/>
      <w:marTop w:val="0"/>
      <w:marBottom w:val="0"/>
      <w:divBdr>
        <w:top w:val="none" w:sz="0" w:space="0" w:color="auto"/>
        <w:left w:val="none" w:sz="0" w:space="0" w:color="auto"/>
        <w:bottom w:val="none" w:sz="0" w:space="0" w:color="auto"/>
        <w:right w:val="none" w:sz="0" w:space="0" w:color="auto"/>
      </w:divBdr>
    </w:div>
    <w:div w:id="1933081970">
      <w:bodyDiv w:val="1"/>
      <w:marLeft w:val="0"/>
      <w:marRight w:val="0"/>
      <w:marTop w:val="0"/>
      <w:marBottom w:val="0"/>
      <w:divBdr>
        <w:top w:val="none" w:sz="0" w:space="0" w:color="auto"/>
        <w:left w:val="none" w:sz="0" w:space="0" w:color="auto"/>
        <w:bottom w:val="none" w:sz="0" w:space="0" w:color="auto"/>
        <w:right w:val="none" w:sz="0" w:space="0" w:color="auto"/>
      </w:divBdr>
    </w:div>
    <w:div w:id="1956137411">
      <w:bodyDiv w:val="1"/>
      <w:marLeft w:val="0"/>
      <w:marRight w:val="0"/>
      <w:marTop w:val="0"/>
      <w:marBottom w:val="0"/>
      <w:divBdr>
        <w:top w:val="none" w:sz="0" w:space="0" w:color="auto"/>
        <w:left w:val="none" w:sz="0" w:space="0" w:color="auto"/>
        <w:bottom w:val="none" w:sz="0" w:space="0" w:color="auto"/>
        <w:right w:val="none" w:sz="0" w:space="0" w:color="auto"/>
      </w:divBdr>
    </w:div>
    <w:div w:id="2070954571">
      <w:bodyDiv w:val="1"/>
      <w:marLeft w:val="0"/>
      <w:marRight w:val="0"/>
      <w:marTop w:val="0"/>
      <w:marBottom w:val="0"/>
      <w:divBdr>
        <w:top w:val="none" w:sz="0" w:space="0" w:color="auto"/>
        <w:left w:val="none" w:sz="0" w:space="0" w:color="auto"/>
        <w:bottom w:val="none" w:sz="0" w:space="0" w:color="auto"/>
        <w:right w:val="none" w:sz="0" w:space="0" w:color="auto"/>
      </w:divBdr>
    </w:div>
    <w:div w:id="2124497627">
      <w:bodyDiv w:val="1"/>
      <w:marLeft w:val="0"/>
      <w:marRight w:val="0"/>
      <w:marTop w:val="0"/>
      <w:marBottom w:val="0"/>
      <w:divBdr>
        <w:top w:val="none" w:sz="0" w:space="0" w:color="auto"/>
        <w:left w:val="none" w:sz="0" w:space="0" w:color="auto"/>
        <w:bottom w:val="none" w:sz="0" w:space="0" w:color="auto"/>
        <w:right w:val="none" w:sz="0" w:space="0" w:color="auto"/>
      </w:divBdr>
    </w:div>
    <w:div w:id="2128698389">
      <w:bodyDiv w:val="1"/>
      <w:marLeft w:val="0"/>
      <w:marRight w:val="0"/>
      <w:marTop w:val="0"/>
      <w:marBottom w:val="0"/>
      <w:divBdr>
        <w:top w:val="none" w:sz="0" w:space="0" w:color="auto"/>
        <w:left w:val="none" w:sz="0" w:space="0" w:color="auto"/>
        <w:bottom w:val="none" w:sz="0" w:space="0" w:color="auto"/>
        <w:right w:val="none" w:sz="0" w:space="0" w:color="auto"/>
      </w:divBdr>
    </w:div>
    <w:div w:id="21402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1700-1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zakon.rada.gov.ua/laws/show/1700-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zk.gov.ua/uk/pokaznyky-diyalnosti-departament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25 листопада 2025 рік</PublishDate>
  <Abstract/>
  <CompanyAddress>м. Рівне</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A7C109-01A8-4D77-A794-AFDB42063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11</Pages>
  <Words>4178</Words>
  <Characters>23821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ПЛАН-Конспект № 6</vt:lpstr>
    </vt:vector>
  </TitlesOfParts>
  <Company>Державна екологічна інспекція Поліського округу</Company>
  <LinksUpToDate>false</LinksUpToDate>
  <CharactersWithSpaces>27944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ПЛАН-Конспект № 6</dc:title>
  <dc:subject>проведення заняття з персоналом</dc:subject>
  <dc:creator>Користувач Windows</dc:creator>
  <cp:lastModifiedBy>User</cp:lastModifiedBy>
  <cp:revision>11</cp:revision>
  <cp:lastPrinted>2025-11-24T09:33:00Z</cp:lastPrinted>
  <dcterms:created xsi:type="dcterms:W3CDTF">2025-11-18T13:41:00Z</dcterms:created>
  <dcterms:modified xsi:type="dcterms:W3CDTF">2025-11-24T10:50:00Z</dcterms:modified>
</cp:coreProperties>
</file>