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06B" w:rsidRPr="00CB206B" w:rsidRDefault="00CB206B" w:rsidP="00CB206B">
      <w:pPr>
        <w:spacing w:after="75" w:line="276" w:lineRule="auto"/>
        <w:ind w:firstLine="240"/>
        <w:jc w:val="right"/>
        <w:rPr>
          <w:rFonts w:ascii="Calibri" w:eastAsia="Calibri" w:hAnsi="Calibri"/>
          <w:sz w:val="22"/>
          <w:szCs w:val="22"/>
          <w:lang w:eastAsia="uk-UA"/>
        </w:rPr>
      </w:pPr>
      <w:bookmarkStart w:id="0" w:name="6101"/>
      <w:r w:rsidRPr="00CB206B">
        <w:rPr>
          <w:rFonts w:eastAsia="Calibri"/>
          <w:szCs w:val="22"/>
          <w:lang w:eastAsia="uk-UA"/>
        </w:rPr>
        <w:t>Додаток 3</w:t>
      </w:r>
      <w:r w:rsidRPr="00CB206B">
        <w:rPr>
          <w:rFonts w:ascii="Calibri" w:eastAsia="Calibri" w:hAnsi="Calibri"/>
          <w:sz w:val="22"/>
          <w:szCs w:val="22"/>
          <w:lang w:eastAsia="uk-UA"/>
        </w:rPr>
        <w:br/>
      </w:r>
      <w:r w:rsidRPr="00CB206B">
        <w:rPr>
          <w:rFonts w:eastAsia="Calibri"/>
          <w:szCs w:val="22"/>
          <w:lang w:eastAsia="uk-UA"/>
        </w:rPr>
        <w:t xml:space="preserve">до </w:t>
      </w:r>
      <w:proofErr w:type="spellStart"/>
      <w:r w:rsidRPr="00CB206B">
        <w:rPr>
          <w:rFonts w:eastAsia="Calibri"/>
          <w:szCs w:val="22"/>
          <w:lang w:eastAsia="uk-UA"/>
        </w:rPr>
        <w:t>Акта</w:t>
      </w:r>
      <w:proofErr w:type="spellEnd"/>
      <w:r w:rsidRPr="00CB206B">
        <w:rPr>
          <w:rFonts w:eastAsia="Calibri"/>
          <w:szCs w:val="22"/>
          <w:lang w:eastAsia="uk-UA"/>
        </w:rPr>
        <w:t>, складеного за результатами проведення планового (позапланового) заходу державного нагляду (контролю) щодо дотримання суб'єктом господарювання вимог законодавства у сфері охорони навколишнього природного середовища, раціонального використання, відтворення і охорони природних ресурсів</w:t>
      </w:r>
    </w:p>
    <w:p w:rsidR="00CB206B" w:rsidRPr="00CB206B" w:rsidRDefault="00CB206B" w:rsidP="00CB206B">
      <w:pPr>
        <w:keepNext/>
        <w:keepLines/>
        <w:spacing w:before="200" w:after="225" w:line="276" w:lineRule="auto"/>
        <w:ind w:firstLine="0"/>
        <w:jc w:val="center"/>
        <w:outlineLvl w:val="2"/>
        <w:rPr>
          <w:rFonts w:ascii="Calibri Light" w:eastAsia="Times New Roman" w:hAnsi="Calibri Light"/>
          <w:b/>
          <w:bCs/>
          <w:sz w:val="22"/>
          <w:szCs w:val="22"/>
          <w:lang w:eastAsia="uk-UA"/>
        </w:rPr>
      </w:pPr>
      <w:bookmarkStart w:id="1" w:name="6102"/>
      <w:bookmarkEnd w:id="0"/>
      <w:r w:rsidRPr="00CB206B">
        <w:rPr>
          <w:rFonts w:eastAsia="Times New Roman"/>
          <w:b/>
          <w:bCs/>
          <w:sz w:val="36"/>
          <w:szCs w:val="22"/>
          <w:lang w:eastAsia="uk-UA"/>
        </w:rPr>
        <w:t>ПЕРЕЛІК ПИТАНЬ</w:t>
      </w:r>
      <w:r w:rsidRPr="00CB206B">
        <w:rPr>
          <w:rFonts w:ascii="Calibri Light" w:eastAsia="Times New Roman" w:hAnsi="Calibri Light"/>
          <w:b/>
          <w:bCs/>
          <w:sz w:val="22"/>
          <w:szCs w:val="22"/>
          <w:lang w:eastAsia="uk-UA"/>
        </w:rPr>
        <w:br/>
      </w:r>
      <w:r w:rsidRPr="00CB206B">
        <w:rPr>
          <w:rFonts w:eastAsia="Times New Roman"/>
          <w:b/>
          <w:bCs/>
          <w:sz w:val="36"/>
          <w:szCs w:val="22"/>
          <w:lang w:eastAsia="uk-UA"/>
        </w:rPr>
        <w:t>щодо проведення планового (позапланового) заходу державного нагляду (контролю) за дотриманням вимог законодавства про використання та охорону земель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3"/>
        <w:gridCol w:w="2229"/>
        <w:gridCol w:w="1260"/>
        <w:gridCol w:w="1162"/>
        <w:gridCol w:w="872"/>
        <w:gridCol w:w="872"/>
        <w:gridCol w:w="1056"/>
        <w:gridCol w:w="1550"/>
      </w:tblGrid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" w:name="6103"/>
            <w:bookmarkEnd w:id="1"/>
            <w:r w:rsidRPr="00CB206B">
              <w:rPr>
                <w:rFonts w:eastAsia="Calibri"/>
                <w:sz w:val="15"/>
                <w:szCs w:val="22"/>
                <w:lang w:eastAsia="uk-UA"/>
              </w:rPr>
              <w:t>Поряд-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CB206B">
              <w:rPr>
                <w:rFonts w:eastAsia="Calibri"/>
                <w:sz w:val="15"/>
                <w:szCs w:val="22"/>
                <w:lang w:eastAsia="uk-UA"/>
              </w:rPr>
              <w:t>ковий</w:t>
            </w:r>
            <w:proofErr w:type="spellEnd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номер</w:t>
            </w:r>
          </w:p>
        </w:tc>
        <w:tc>
          <w:tcPr>
            <w:tcW w:w="222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" w:name="6104"/>
            <w:bookmarkEnd w:id="2"/>
            <w:r w:rsidRPr="00CB206B">
              <w:rPr>
                <w:rFonts w:eastAsia="Calibri"/>
                <w:sz w:val="15"/>
                <w:szCs w:val="22"/>
                <w:lang w:eastAsia="uk-UA"/>
              </w:rPr>
              <w:t>Питання щодо дотримання суб'єктом господа-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CB206B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вимог </w:t>
            </w:r>
            <w:proofErr w:type="spellStart"/>
            <w:r w:rsidRPr="00CB206B">
              <w:rPr>
                <w:rFonts w:eastAsia="Calibri"/>
                <w:sz w:val="15"/>
                <w:szCs w:val="22"/>
                <w:lang w:eastAsia="uk-UA"/>
              </w:rPr>
              <w:t>законо</w:t>
            </w:r>
            <w:proofErr w:type="spellEnd"/>
            <w:r w:rsidRPr="00CB206B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CB206B">
              <w:rPr>
                <w:rFonts w:eastAsia="Calibri"/>
                <w:sz w:val="15"/>
                <w:szCs w:val="22"/>
                <w:lang w:eastAsia="uk-UA"/>
              </w:rPr>
              <w:t>давства</w:t>
            </w:r>
            <w:proofErr w:type="spellEnd"/>
          </w:p>
        </w:tc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" w:name="6105"/>
            <w:bookmarkEnd w:id="3"/>
            <w:r w:rsidRPr="00CB206B">
              <w:rPr>
                <w:rFonts w:eastAsia="Calibri"/>
                <w:sz w:val="15"/>
                <w:szCs w:val="22"/>
                <w:lang w:eastAsia="uk-UA"/>
              </w:rPr>
              <w:t>Ступінь ризику суб'єкта господа-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CB206B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</w:p>
        </w:tc>
        <w:tc>
          <w:tcPr>
            <w:tcW w:w="116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" w:name="6106"/>
            <w:bookmarkEnd w:id="4"/>
            <w:r w:rsidRPr="00CB206B">
              <w:rPr>
                <w:rFonts w:eastAsia="Calibri"/>
                <w:sz w:val="15"/>
                <w:szCs w:val="22"/>
                <w:lang w:eastAsia="uk-UA"/>
              </w:rPr>
              <w:t>Позиція суб'єкта господа-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CB206B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щодо негатив-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ного впливу вимоги </w:t>
            </w:r>
            <w:proofErr w:type="spellStart"/>
            <w:r w:rsidRPr="00CB206B">
              <w:rPr>
                <w:rFonts w:eastAsia="Calibri"/>
                <w:sz w:val="15"/>
                <w:szCs w:val="22"/>
                <w:lang w:eastAsia="uk-UA"/>
              </w:rPr>
              <w:t>законо</w:t>
            </w:r>
            <w:proofErr w:type="spellEnd"/>
            <w:r w:rsidRPr="00CB206B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CB206B">
              <w:rPr>
                <w:rFonts w:eastAsia="Calibri"/>
                <w:sz w:val="15"/>
                <w:szCs w:val="22"/>
                <w:lang w:eastAsia="uk-UA"/>
              </w:rPr>
              <w:t>давства</w:t>
            </w:r>
            <w:proofErr w:type="spellEnd"/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(від 1 до 4 балів)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" w:name="6107"/>
            <w:bookmarkEnd w:id="5"/>
            <w:r w:rsidRPr="00CB206B">
              <w:rPr>
                <w:rFonts w:eastAsia="Calibri"/>
                <w:sz w:val="15"/>
                <w:szCs w:val="22"/>
                <w:lang w:eastAsia="uk-UA"/>
              </w:rPr>
              <w:t>Відповіді на питання</w:t>
            </w:r>
          </w:p>
        </w:tc>
        <w:tc>
          <w:tcPr>
            <w:tcW w:w="15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" w:name="6108"/>
            <w:bookmarkEnd w:id="6"/>
            <w:r w:rsidRPr="00CB206B">
              <w:rPr>
                <w:rFonts w:eastAsia="Calibri"/>
                <w:sz w:val="15"/>
                <w:szCs w:val="22"/>
                <w:lang w:eastAsia="uk-UA"/>
              </w:rPr>
              <w:t>Норма-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CB206B">
              <w:rPr>
                <w:rFonts w:eastAsia="Calibri"/>
                <w:sz w:val="15"/>
                <w:szCs w:val="22"/>
                <w:lang w:eastAsia="uk-UA"/>
              </w:rPr>
              <w:t>тивне</w:t>
            </w:r>
            <w:proofErr w:type="spellEnd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  <w:proofErr w:type="spellStart"/>
            <w:r w:rsidRPr="00CB206B">
              <w:rPr>
                <w:rFonts w:eastAsia="Calibri"/>
                <w:sz w:val="15"/>
                <w:szCs w:val="22"/>
                <w:lang w:eastAsia="uk-UA"/>
              </w:rPr>
              <w:t>обґрунту</w:t>
            </w:r>
            <w:proofErr w:type="spellEnd"/>
            <w:r w:rsidRPr="00CB206B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CB206B">
              <w:rPr>
                <w:rFonts w:eastAsia="Calibri"/>
                <w:sz w:val="15"/>
                <w:szCs w:val="22"/>
                <w:lang w:eastAsia="uk-UA"/>
              </w:rPr>
              <w:t>вання</w:t>
            </w:r>
            <w:proofErr w:type="spellEnd"/>
          </w:p>
        </w:tc>
        <w:bookmarkEnd w:id="7"/>
      </w:tr>
      <w:tr w:rsidR="00CB206B" w:rsidRPr="00CB206B" w:rsidTr="00DE665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B206B" w:rsidRPr="00CB206B" w:rsidRDefault="00CB206B" w:rsidP="00CB206B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B206B" w:rsidRPr="00CB206B" w:rsidRDefault="00CB206B" w:rsidP="00CB206B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B206B" w:rsidRPr="00CB206B" w:rsidRDefault="00CB206B" w:rsidP="00CB206B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B206B" w:rsidRPr="00CB206B" w:rsidRDefault="00CB206B" w:rsidP="00CB206B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" w:name="6109"/>
            <w:r w:rsidRPr="00CB206B">
              <w:rPr>
                <w:rFonts w:eastAsia="Calibri"/>
                <w:sz w:val="15"/>
                <w:szCs w:val="22"/>
                <w:lang w:eastAsia="uk-UA"/>
              </w:rPr>
              <w:t>так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" w:name="6110"/>
            <w:bookmarkEnd w:id="8"/>
            <w:r w:rsidRPr="00CB206B">
              <w:rPr>
                <w:rFonts w:eastAsia="Calibri"/>
                <w:sz w:val="15"/>
                <w:szCs w:val="22"/>
                <w:lang w:eastAsia="uk-UA"/>
              </w:rPr>
              <w:t>ні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" w:name="6111"/>
            <w:bookmarkEnd w:id="9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не </w:t>
            </w:r>
            <w:proofErr w:type="spellStart"/>
            <w:r w:rsidRPr="00CB206B">
              <w:rPr>
                <w:rFonts w:eastAsia="Calibri"/>
                <w:sz w:val="15"/>
                <w:szCs w:val="22"/>
                <w:lang w:eastAsia="uk-UA"/>
              </w:rPr>
              <w:t>розгля</w:t>
            </w:r>
            <w:proofErr w:type="spellEnd"/>
            <w:r w:rsidRPr="00CB206B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далося</w:t>
            </w:r>
          </w:p>
        </w:tc>
        <w:bookmarkEnd w:id="1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B206B" w:rsidRPr="00CB206B" w:rsidRDefault="00CB206B" w:rsidP="00CB206B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" w:name="6112"/>
            <w:r w:rsidRPr="00CB206B">
              <w:rPr>
                <w:rFonts w:eastAsia="Calibri"/>
                <w:sz w:val="15"/>
                <w:szCs w:val="22"/>
                <w:lang w:eastAsia="uk-UA"/>
              </w:rPr>
              <w:t>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" w:name="6113"/>
            <w:bookmarkEnd w:id="11"/>
            <w:r w:rsidRPr="00CB206B">
              <w:rPr>
                <w:rFonts w:eastAsia="Calibri"/>
                <w:sz w:val="15"/>
                <w:szCs w:val="22"/>
                <w:lang w:eastAsia="uk-UA"/>
              </w:rPr>
              <w:t>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" w:name="6114"/>
            <w:bookmarkEnd w:id="12"/>
            <w:r w:rsidRPr="00CB206B">
              <w:rPr>
                <w:rFonts w:eastAsia="Calibri"/>
                <w:sz w:val="15"/>
                <w:szCs w:val="22"/>
                <w:lang w:eastAsia="uk-UA"/>
              </w:rPr>
              <w:t>3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" w:name="6115"/>
            <w:bookmarkEnd w:id="13"/>
            <w:r w:rsidRPr="00CB206B">
              <w:rPr>
                <w:rFonts w:eastAsia="Calibri"/>
                <w:sz w:val="15"/>
                <w:szCs w:val="22"/>
                <w:lang w:eastAsia="uk-UA"/>
              </w:rPr>
              <w:t>4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" w:name="6116"/>
            <w:bookmarkEnd w:id="14"/>
            <w:r w:rsidRPr="00CB206B">
              <w:rPr>
                <w:rFonts w:eastAsia="Calibri"/>
                <w:sz w:val="15"/>
                <w:szCs w:val="22"/>
                <w:lang w:eastAsia="uk-UA"/>
              </w:rPr>
              <w:t>5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" w:name="6117"/>
            <w:bookmarkEnd w:id="15"/>
            <w:r w:rsidRPr="00CB206B">
              <w:rPr>
                <w:rFonts w:eastAsia="Calibri"/>
                <w:sz w:val="15"/>
                <w:szCs w:val="22"/>
                <w:lang w:eastAsia="uk-UA"/>
              </w:rPr>
              <w:t>6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" w:name="6118"/>
            <w:bookmarkEnd w:id="16"/>
            <w:r w:rsidRPr="00CB206B">
              <w:rPr>
                <w:rFonts w:eastAsia="Calibri"/>
                <w:sz w:val="15"/>
                <w:szCs w:val="22"/>
                <w:lang w:eastAsia="uk-UA"/>
              </w:rPr>
              <w:t>7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" w:name="6119"/>
            <w:bookmarkEnd w:id="17"/>
            <w:r w:rsidRPr="00CB206B">
              <w:rPr>
                <w:rFonts w:eastAsia="Calibri"/>
                <w:sz w:val="15"/>
                <w:szCs w:val="22"/>
                <w:lang w:eastAsia="uk-UA"/>
              </w:rPr>
              <w:t>8</w:t>
            </w:r>
          </w:p>
        </w:tc>
        <w:bookmarkEnd w:id="18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" w:name="6120"/>
            <w:r w:rsidRPr="00CB206B">
              <w:rPr>
                <w:rFonts w:eastAsia="Calibri"/>
                <w:sz w:val="15"/>
                <w:szCs w:val="22"/>
                <w:lang w:eastAsia="uk-UA"/>
              </w:rPr>
              <w:t>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" w:name="6121"/>
            <w:bookmarkEnd w:id="19"/>
            <w:r w:rsidRPr="00CB206B">
              <w:rPr>
                <w:rFonts w:eastAsia="Calibri"/>
                <w:sz w:val="15"/>
                <w:szCs w:val="22"/>
                <w:lang w:eastAsia="uk-UA"/>
              </w:rPr>
              <w:t>Речові права на земельну ділянку наявні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" w:name="6122"/>
            <w:bookmarkEnd w:id="20"/>
            <w:r w:rsidRPr="00CB206B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" w:name="6123"/>
            <w:bookmarkEnd w:id="21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" w:name="6124"/>
            <w:bookmarkEnd w:id="22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" w:name="6125"/>
            <w:bookmarkEnd w:id="23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" w:name="6126"/>
            <w:bookmarkEnd w:id="24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" w:name="6127"/>
            <w:bookmarkEnd w:id="25"/>
            <w:r w:rsidRPr="00CB206B">
              <w:rPr>
                <w:rFonts w:eastAsia="Calibri"/>
                <w:sz w:val="15"/>
                <w:szCs w:val="22"/>
                <w:lang w:eastAsia="uk-UA"/>
              </w:rPr>
              <w:t>Статті 125, 126 ЗКУ</w:t>
            </w:r>
          </w:p>
        </w:tc>
        <w:bookmarkEnd w:id="26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" w:name="6128"/>
            <w:r w:rsidRPr="00CB206B">
              <w:rPr>
                <w:rFonts w:eastAsia="Calibri"/>
                <w:sz w:val="15"/>
                <w:szCs w:val="22"/>
                <w:lang w:eastAsia="uk-UA"/>
              </w:rPr>
              <w:t>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" w:name="6129"/>
            <w:bookmarkEnd w:id="27"/>
            <w:r w:rsidRPr="00CB206B">
              <w:rPr>
                <w:rFonts w:eastAsia="Calibri"/>
                <w:sz w:val="15"/>
                <w:szCs w:val="22"/>
                <w:lang w:eastAsia="uk-UA"/>
              </w:rPr>
              <w:t>Власником і землекористувачем, в тому числі орендарем, земельних ділянок при здійсненні господарської діяльності: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" w:name="6130"/>
            <w:bookmarkEnd w:id="28"/>
            <w:r w:rsidRPr="00CB206B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6BD0B444" wp14:editId="40A08E3D">
                  <wp:extent cx="533400" cy="546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" w:name="6131"/>
            <w:bookmarkEnd w:id="29"/>
            <w:r w:rsidRPr="00CB206B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6A7D859C" wp14:editId="6C7BAE80">
                  <wp:extent cx="533400" cy="546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" w:name="6132"/>
            <w:bookmarkEnd w:id="30"/>
            <w:r w:rsidRPr="00CB206B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FE255DD" wp14:editId="0904F8BF">
                  <wp:extent cx="317500" cy="5461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" w:name="6133"/>
            <w:bookmarkEnd w:id="31"/>
            <w:r w:rsidRPr="00CB206B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1EC77BB9" wp14:editId="65E234DB">
                  <wp:extent cx="317500" cy="546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" w:name="6134"/>
            <w:bookmarkEnd w:id="32"/>
            <w:r w:rsidRPr="00CB206B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212AECB" wp14:editId="11C8778B">
                  <wp:extent cx="533400" cy="546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" w:name="6135"/>
            <w:bookmarkEnd w:id="33"/>
            <w:r w:rsidRPr="00CB206B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29EC226" wp14:editId="2F8AFD8E">
                  <wp:extent cx="533400" cy="5461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34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" w:name="6136"/>
            <w:r w:rsidRPr="00CB206B">
              <w:rPr>
                <w:rFonts w:eastAsia="Calibri"/>
                <w:sz w:val="15"/>
                <w:szCs w:val="22"/>
                <w:lang w:eastAsia="uk-UA"/>
              </w:rPr>
              <w:t>2.1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" w:name="6137"/>
            <w:bookmarkEnd w:id="35"/>
            <w:r w:rsidRPr="00CB206B">
              <w:rPr>
                <w:rFonts w:eastAsia="Calibri"/>
                <w:sz w:val="15"/>
                <w:szCs w:val="22"/>
                <w:lang w:eastAsia="uk-UA"/>
              </w:rPr>
              <w:t>забезпечується захист земель від забруднення, засмічення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" w:name="6138"/>
            <w:bookmarkEnd w:id="36"/>
            <w:r w:rsidRPr="00CB206B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" w:name="6139"/>
            <w:bookmarkEnd w:id="37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" w:name="6140"/>
            <w:bookmarkEnd w:id="38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" w:name="6141"/>
            <w:bookmarkEnd w:id="39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" w:name="6142"/>
            <w:bookmarkEnd w:id="40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" w:name="6143"/>
            <w:bookmarkEnd w:id="41"/>
            <w:r w:rsidRPr="00CB206B">
              <w:rPr>
                <w:rFonts w:eastAsia="Calibri"/>
                <w:sz w:val="15"/>
                <w:szCs w:val="22"/>
                <w:lang w:eastAsia="uk-UA"/>
              </w:rPr>
              <w:t>Абзац одинадцятий статті 35 ЗУ N 962</w:t>
            </w:r>
          </w:p>
        </w:tc>
        <w:bookmarkEnd w:id="42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" w:name="6144"/>
            <w:r w:rsidRPr="00CB206B">
              <w:rPr>
                <w:rFonts w:eastAsia="Calibri"/>
                <w:sz w:val="15"/>
                <w:szCs w:val="22"/>
                <w:lang w:eastAsia="uk-UA"/>
              </w:rPr>
              <w:t>2.2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" w:name="6145"/>
            <w:bookmarkEnd w:id="43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уживаються заходи щодо запобігання негативному і </w:t>
            </w:r>
            <w:proofErr w:type="spellStart"/>
            <w:r w:rsidRPr="00CB206B">
              <w:rPr>
                <w:rFonts w:eastAsia="Calibri"/>
                <w:sz w:val="15"/>
                <w:szCs w:val="22"/>
                <w:lang w:eastAsia="uk-UA"/>
              </w:rPr>
              <w:t>екологонебезпечному</w:t>
            </w:r>
            <w:proofErr w:type="spellEnd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впливу на земельні ділянки та ліквідації наслідків такого впливу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" w:name="6146"/>
            <w:bookmarkEnd w:id="44"/>
            <w:r w:rsidRPr="00CB206B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" w:name="6147"/>
            <w:bookmarkEnd w:id="45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7" w:name="6148"/>
            <w:bookmarkEnd w:id="46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8" w:name="6149"/>
            <w:bookmarkEnd w:id="47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9" w:name="6150"/>
            <w:bookmarkEnd w:id="48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0" w:name="6151"/>
            <w:bookmarkEnd w:id="49"/>
            <w:r w:rsidRPr="00CB206B">
              <w:rPr>
                <w:rFonts w:eastAsia="Calibri"/>
                <w:sz w:val="15"/>
                <w:szCs w:val="22"/>
                <w:lang w:eastAsia="uk-UA"/>
              </w:rPr>
              <w:t>Абзац дванадцятий статті 35 ЗУ N 962</w:t>
            </w:r>
          </w:p>
        </w:tc>
        <w:bookmarkEnd w:id="50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1" w:name="6152"/>
            <w:r w:rsidRPr="00CB206B">
              <w:rPr>
                <w:rFonts w:eastAsia="Calibri"/>
                <w:sz w:val="15"/>
                <w:szCs w:val="22"/>
                <w:lang w:eastAsia="uk-UA"/>
              </w:rPr>
              <w:t>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2" w:name="6153"/>
            <w:bookmarkEnd w:id="51"/>
            <w:r w:rsidRPr="00CB206B">
              <w:rPr>
                <w:rFonts w:eastAsia="Calibri"/>
                <w:sz w:val="15"/>
                <w:szCs w:val="22"/>
                <w:lang w:eastAsia="uk-UA"/>
              </w:rPr>
              <w:t>Вимоги щодо заборони провадження діяльності у межах зон санітарної охорони, яка може призвести до завдання шкоди підземним та відкритим джерелам водопостачання, водозабірним і водоочисним спорудам, водоводам, об'єктам оздоровчого призначення, навколо яких вони створені,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3" w:name="6154"/>
            <w:bookmarkEnd w:id="52"/>
            <w:r w:rsidRPr="00CB206B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4" w:name="6155"/>
            <w:bookmarkEnd w:id="53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5" w:name="6156"/>
            <w:bookmarkEnd w:id="54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6" w:name="6157"/>
            <w:bookmarkEnd w:id="55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7" w:name="6158"/>
            <w:bookmarkEnd w:id="56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8" w:name="6159"/>
            <w:bookmarkEnd w:id="57"/>
            <w:r w:rsidRPr="00CB206B">
              <w:rPr>
                <w:rFonts w:eastAsia="Calibri"/>
                <w:sz w:val="15"/>
                <w:szCs w:val="22"/>
                <w:lang w:eastAsia="uk-UA"/>
              </w:rPr>
              <w:t>Частина друга статті 113 ЗКУ</w:t>
            </w:r>
          </w:p>
        </w:tc>
        <w:bookmarkEnd w:id="58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9" w:name="6160"/>
            <w:r w:rsidRPr="00CB206B">
              <w:rPr>
                <w:rFonts w:eastAsia="Calibri"/>
                <w:sz w:val="15"/>
                <w:szCs w:val="22"/>
                <w:lang w:eastAsia="uk-UA"/>
              </w:rPr>
              <w:t>4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0" w:name="6161"/>
            <w:bookmarkEnd w:id="59"/>
            <w:r w:rsidRPr="00CB206B">
              <w:rPr>
                <w:rFonts w:eastAsia="Calibri"/>
                <w:sz w:val="15"/>
                <w:szCs w:val="22"/>
                <w:lang w:eastAsia="uk-UA"/>
              </w:rPr>
              <w:t>Вимоги щодо заборони у межах санітарно-захисних зон будівництва житлових об'єктів, об'єктів соціальної інфраструктури та інших об'єктів, пов'язаних з постійним перебуванням людей,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1" w:name="6162"/>
            <w:bookmarkEnd w:id="60"/>
            <w:r w:rsidRPr="00CB206B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2" w:name="6163"/>
            <w:bookmarkEnd w:id="61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3" w:name="6164"/>
            <w:bookmarkEnd w:id="62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4" w:name="6165"/>
            <w:bookmarkEnd w:id="63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5" w:name="6166"/>
            <w:bookmarkEnd w:id="64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6" w:name="6167"/>
            <w:bookmarkEnd w:id="65"/>
            <w:r w:rsidRPr="00CB206B">
              <w:rPr>
                <w:rFonts w:eastAsia="Calibri"/>
                <w:sz w:val="15"/>
                <w:szCs w:val="22"/>
                <w:lang w:eastAsia="uk-UA"/>
              </w:rPr>
              <w:t>Частина друга статті 114 ЗКУ</w:t>
            </w:r>
          </w:p>
        </w:tc>
        <w:bookmarkEnd w:id="66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7" w:name="6168"/>
            <w:r w:rsidRPr="00CB206B">
              <w:rPr>
                <w:rFonts w:eastAsia="Calibri"/>
                <w:sz w:val="15"/>
                <w:szCs w:val="22"/>
                <w:lang w:eastAsia="uk-UA"/>
              </w:rPr>
              <w:t>5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8" w:name="6169"/>
            <w:bookmarkEnd w:id="67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Власник або користувач забезпечує режим охорони та збереження земельних ділянок, водних та інших природних </w:t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lastRenderedPageBreak/>
              <w:t>об'єктів, оголошених: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9" w:name="6170"/>
            <w:bookmarkEnd w:id="68"/>
            <w:r w:rsidRPr="00CB206B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lastRenderedPageBreak/>
              <w:drawing>
                <wp:inline distT="0" distB="0" distL="0" distR="0" wp14:anchorId="022DEA96" wp14:editId="368D203C">
                  <wp:extent cx="533400" cy="5461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0" w:name="6171"/>
            <w:bookmarkEnd w:id="69"/>
            <w:r w:rsidRPr="00CB206B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F1A69ED" wp14:editId="135E888F">
                  <wp:extent cx="533400" cy="5461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1" w:name="6172"/>
            <w:bookmarkEnd w:id="70"/>
            <w:r w:rsidRPr="00CB206B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CA99929" wp14:editId="0165911D">
                  <wp:extent cx="317500" cy="5461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2" w:name="6173"/>
            <w:bookmarkEnd w:id="71"/>
            <w:r w:rsidRPr="00CB206B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07CC97F" wp14:editId="3E4ADD50">
                  <wp:extent cx="317500" cy="5461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3" w:name="6174"/>
            <w:bookmarkEnd w:id="72"/>
            <w:r w:rsidRPr="00CB206B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91912AD" wp14:editId="31EE5974">
                  <wp:extent cx="533400" cy="5461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4" w:name="6175"/>
            <w:bookmarkEnd w:id="73"/>
            <w:r w:rsidRPr="00CB206B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1FEA927B" wp14:editId="05023C46">
                  <wp:extent cx="533400" cy="5461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74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5" w:name="6176"/>
            <w:r w:rsidRPr="00CB206B">
              <w:rPr>
                <w:rFonts w:eastAsia="Calibri"/>
                <w:sz w:val="15"/>
                <w:szCs w:val="22"/>
                <w:lang w:eastAsia="uk-UA"/>
              </w:rPr>
              <w:lastRenderedPageBreak/>
              <w:t>5.1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6" w:name="6177"/>
            <w:bookmarkEnd w:id="75"/>
            <w:r w:rsidRPr="00CB206B">
              <w:rPr>
                <w:rFonts w:eastAsia="Calibri"/>
                <w:sz w:val="15"/>
                <w:szCs w:val="22"/>
                <w:lang w:eastAsia="uk-UA"/>
              </w:rPr>
              <w:t>заказниками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7" w:name="6178"/>
            <w:bookmarkEnd w:id="76"/>
            <w:r w:rsidRPr="00CB206B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8" w:name="6179"/>
            <w:bookmarkEnd w:id="77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9" w:name="6180"/>
            <w:bookmarkEnd w:id="78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0" w:name="6181"/>
            <w:bookmarkEnd w:id="79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1" w:name="6182"/>
            <w:bookmarkEnd w:id="80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2" w:name="6183"/>
            <w:bookmarkEnd w:id="81"/>
            <w:r w:rsidRPr="00CB206B">
              <w:rPr>
                <w:rFonts w:eastAsia="Calibri"/>
                <w:sz w:val="15"/>
                <w:szCs w:val="22"/>
                <w:lang w:eastAsia="uk-UA"/>
              </w:rPr>
              <w:t>Частина третя статті 26 ЗУ N 2456</w:t>
            </w:r>
          </w:p>
        </w:tc>
        <w:bookmarkEnd w:id="82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3" w:name="6184"/>
            <w:r w:rsidRPr="00CB206B">
              <w:rPr>
                <w:rFonts w:eastAsia="Calibri"/>
                <w:sz w:val="15"/>
                <w:szCs w:val="22"/>
                <w:lang w:eastAsia="uk-UA"/>
              </w:rPr>
              <w:t>5.2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4" w:name="6185"/>
            <w:bookmarkEnd w:id="83"/>
            <w:r w:rsidRPr="00CB206B">
              <w:rPr>
                <w:rFonts w:eastAsia="Calibri"/>
                <w:sz w:val="15"/>
                <w:szCs w:val="22"/>
                <w:lang w:eastAsia="uk-UA"/>
              </w:rPr>
              <w:t>пам'ятками природи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5" w:name="6186"/>
            <w:bookmarkEnd w:id="84"/>
            <w:r w:rsidRPr="00CB206B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6" w:name="6187"/>
            <w:bookmarkEnd w:id="85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7" w:name="6188"/>
            <w:bookmarkEnd w:id="86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8" w:name="6189"/>
            <w:bookmarkEnd w:id="87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9" w:name="6190"/>
            <w:bookmarkEnd w:id="88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0" w:name="6191"/>
            <w:bookmarkEnd w:id="89"/>
            <w:r w:rsidRPr="00CB206B">
              <w:rPr>
                <w:rFonts w:eastAsia="Calibri"/>
                <w:sz w:val="15"/>
                <w:szCs w:val="22"/>
                <w:lang w:eastAsia="uk-UA"/>
              </w:rPr>
              <w:t>Частина четверта статті 28 ЗУ N 2456</w:t>
            </w:r>
          </w:p>
        </w:tc>
        <w:bookmarkEnd w:id="90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1" w:name="6192"/>
            <w:r w:rsidRPr="00CB206B">
              <w:rPr>
                <w:rFonts w:eastAsia="Calibri"/>
                <w:sz w:val="15"/>
                <w:szCs w:val="22"/>
                <w:lang w:eastAsia="uk-UA"/>
              </w:rPr>
              <w:t>5.3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2" w:name="6193"/>
            <w:bookmarkEnd w:id="91"/>
            <w:r w:rsidRPr="00CB206B">
              <w:rPr>
                <w:rFonts w:eastAsia="Calibri"/>
                <w:sz w:val="15"/>
                <w:szCs w:val="22"/>
                <w:lang w:eastAsia="uk-UA"/>
              </w:rPr>
              <w:t>заповідними урочищами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3" w:name="6194"/>
            <w:bookmarkEnd w:id="92"/>
            <w:r w:rsidRPr="00CB206B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4" w:name="6195"/>
            <w:bookmarkEnd w:id="93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5" w:name="6196"/>
            <w:bookmarkEnd w:id="94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6" w:name="6197"/>
            <w:bookmarkEnd w:id="95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7" w:name="6198"/>
            <w:bookmarkEnd w:id="96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8" w:name="6199"/>
            <w:bookmarkEnd w:id="97"/>
            <w:r w:rsidRPr="00CB206B">
              <w:rPr>
                <w:rFonts w:eastAsia="Calibri"/>
                <w:sz w:val="15"/>
                <w:szCs w:val="22"/>
                <w:lang w:eastAsia="uk-UA"/>
              </w:rPr>
              <w:t>Частина друга статті 30 ЗУ N 2456</w:t>
            </w:r>
          </w:p>
        </w:tc>
        <w:bookmarkEnd w:id="98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9" w:name="6200"/>
            <w:r w:rsidRPr="00CB206B">
              <w:rPr>
                <w:rFonts w:eastAsia="Calibri"/>
                <w:sz w:val="15"/>
                <w:szCs w:val="22"/>
                <w:lang w:eastAsia="uk-UA"/>
              </w:rPr>
              <w:t>5.4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0" w:name="6201"/>
            <w:bookmarkEnd w:id="99"/>
            <w:r w:rsidRPr="00CB206B">
              <w:rPr>
                <w:rFonts w:eastAsia="Calibri"/>
                <w:sz w:val="15"/>
                <w:szCs w:val="22"/>
                <w:lang w:eastAsia="uk-UA"/>
              </w:rPr>
              <w:t>парками-пам'ятками садово-паркового мистецтва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1" w:name="6202"/>
            <w:bookmarkEnd w:id="100"/>
            <w:r w:rsidRPr="00CB206B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2" w:name="6203"/>
            <w:bookmarkEnd w:id="101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3" w:name="6204"/>
            <w:bookmarkEnd w:id="102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4" w:name="6205"/>
            <w:bookmarkEnd w:id="103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5" w:name="6206"/>
            <w:bookmarkEnd w:id="104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6" w:name="6207"/>
            <w:bookmarkEnd w:id="105"/>
            <w:r w:rsidRPr="00CB206B">
              <w:rPr>
                <w:rFonts w:eastAsia="Calibri"/>
                <w:sz w:val="15"/>
                <w:szCs w:val="22"/>
                <w:lang w:eastAsia="uk-UA"/>
              </w:rPr>
              <w:t>Частина п'ята статті 38 ЗУ N 2456</w:t>
            </w:r>
          </w:p>
        </w:tc>
        <w:bookmarkEnd w:id="106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7" w:name="6208"/>
            <w:r w:rsidRPr="00CB206B">
              <w:rPr>
                <w:rFonts w:eastAsia="Calibri"/>
                <w:sz w:val="15"/>
                <w:szCs w:val="22"/>
                <w:lang w:eastAsia="uk-UA"/>
              </w:rPr>
              <w:t>6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8" w:name="6209"/>
            <w:bookmarkEnd w:id="107"/>
            <w:r w:rsidRPr="00CB206B">
              <w:rPr>
                <w:rFonts w:eastAsia="Calibri"/>
                <w:sz w:val="15"/>
                <w:szCs w:val="22"/>
                <w:lang w:eastAsia="uk-UA"/>
              </w:rPr>
              <w:t>Забруднення земель і ґрунтів, зумовлене господарською та іншою діяльністю суб'єкта господарювання, понад встановлені гранично допустимі концентрації небезпечних речовин не допускається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9" w:name="6210"/>
            <w:bookmarkEnd w:id="108"/>
            <w:r w:rsidRPr="00CB206B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0" w:name="6211"/>
            <w:bookmarkEnd w:id="109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1" w:name="6212"/>
            <w:bookmarkEnd w:id="110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2" w:name="6213"/>
            <w:bookmarkEnd w:id="111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3" w:name="6214"/>
            <w:bookmarkEnd w:id="112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4" w:name="6215"/>
            <w:bookmarkEnd w:id="113"/>
            <w:r w:rsidRPr="00CB206B">
              <w:rPr>
                <w:rFonts w:eastAsia="Calibri"/>
                <w:sz w:val="15"/>
                <w:szCs w:val="22"/>
                <w:lang w:eastAsia="uk-UA"/>
              </w:rPr>
              <w:t>Частина перша статті 167 ЗКУ</w:t>
            </w:r>
          </w:p>
        </w:tc>
        <w:bookmarkEnd w:id="114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5" w:name="6216"/>
            <w:r w:rsidRPr="00CB206B">
              <w:rPr>
                <w:rFonts w:eastAsia="Calibri"/>
                <w:sz w:val="15"/>
                <w:szCs w:val="22"/>
                <w:lang w:eastAsia="uk-UA"/>
              </w:rPr>
              <w:t>7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6" w:name="6217"/>
            <w:bookmarkEnd w:id="115"/>
            <w:r w:rsidRPr="00CB206B">
              <w:rPr>
                <w:rFonts w:eastAsia="Calibri"/>
                <w:sz w:val="15"/>
                <w:szCs w:val="22"/>
                <w:lang w:eastAsia="uk-UA"/>
              </w:rPr>
              <w:t>Консервація деградованих земель, малопродуктивних земель, що не мають степового, лучного, лісового рослинного покриву, господарське використання яких є екологічно небезпечним та економічно неефективним, а також техногенно забруднених земельних ділянок, на яких неможливо одержати екологічно чисту продукцію, а перебування людей на цих земельних ділянках є небезпечним для їхнього здоров'я, здійснюється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7" w:name="6218"/>
            <w:bookmarkEnd w:id="116"/>
            <w:r w:rsidRPr="00CB206B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8" w:name="6219"/>
            <w:bookmarkEnd w:id="117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9" w:name="6220"/>
            <w:bookmarkEnd w:id="118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0" w:name="6221"/>
            <w:bookmarkEnd w:id="119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1" w:name="6222"/>
            <w:bookmarkEnd w:id="120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2" w:name="6223"/>
            <w:bookmarkEnd w:id="121"/>
            <w:r w:rsidRPr="00CB206B">
              <w:rPr>
                <w:rFonts w:eastAsia="Calibri"/>
                <w:sz w:val="15"/>
                <w:szCs w:val="22"/>
                <w:lang w:eastAsia="uk-UA"/>
              </w:rPr>
              <w:t>Частина перша статті 172 ЗКУ;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абзац четвертий частини першої статті 51 ЗУ N 962</w:t>
            </w:r>
          </w:p>
        </w:tc>
        <w:bookmarkEnd w:id="122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3" w:name="6224"/>
            <w:r w:rsidRPr="00CB206B">
              <w:rPr>
                <w:rFonts w:eastAsia="Calibri"/>
                <w:sz w:val="15"/>
                <w:szCs w:val="22"/>
                <w:lang w:eastAsia="uk-UA"/>
              </w:rPr>
              <w:t>8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4" w:name="6225"/>
            <w:bookmarkEnd w:id="123"/>
            <w:r w:rsidRPr="00CB206B">
              <w:rPr>
                <w:rFonts w:eastAsia="Calibri"/>
                <w:sz w:val="15"/>
                <w:szCs w:val="22"/>
                <w:lang w:eastAsia="uk-UA"/>
              </w:rPr>
              <w:t>Межі водоохоронних зон, які визначено відповідно до пункту 5 Порядку, затвердженого ПКМУ N 486,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5" w:name="6226"/>
            <w:bookmarkEnd w:id="124"/>
            <w:r w:rsidRPr="00CB206B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6" w:name="6227"/>
            <w:bookmarkEnd w:id="125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7" w:name="6228"/>
            <w:bookmarkEnd w:id="126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8" w:name="6229"/>
            <w:bookmarkEnd w:id="127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9" w:name="6230"/>
            <w:bookmarkEnd w:id="128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0" w:name="6231"/>
            <w:bookmarkEnd w:id="129"/>
            <w:r w:rsidRPr="00CB206B">
              <w:rPr>
                <w:rFonts w:eastAsia="Calibri"/>
                <w:sz w:val="15"/>
                <w:szCs w:val="22"/>
                <w:lang w:eastAsia="uk-UA"/>
              </w:rPr>
              <w:t>Пункт 5 Порядку, затвердженого ПКМУ N 486</w:t>
            </w:r>
          </w:p>
        </w:tc>
        <w:bookmarkEnd w:id="130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1" w:name="6232"/>
            <w:r w:rsidRPr="00CB206B">
              <w:rPr>
                <w:rFonts w:eastAsia="Calibri"/>
                <w:sz w:val="15"/>
                <w:szCs w:val="22"/>
                <w:lang w:eastAsia="uk-UA"/>
              </w:rPr>
              <w:t>9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2" w:name="6233"/>
            <w:bookmarkEnd w:id="131"/>
            <w:r w:rsidRPr="00CB206B">
              <w:rPr>
                <w:rFonts w:eastAsia="Calibri"/>
                <w:sz w:val="15"/>
                <w:szCs w:val="22"/>
                <w:lang w:eastAsia="uk-UA"/>
              </w:rPr>
              <w:t>У прибережних захисних смугах уздовж річок, навколо водойм та на островах заборони, встановлені частиною другою статті 89 ВКУ та частиною другою статті 61 ЗКУ,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3" w:name="6234"/>
            <w:bookmarkEnd w:id="132"/>
            <w:r w:rsidRPr="00CB206B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4" w:name="6235"/>
            <w:bookmarkEnd w:id="133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5" w:name="6236"/>
            <w:bookmarkEnd w:id="134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6" w:name="6237"/>
            <w:bookmarkEnd w:id="135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7" w:name="6238"/>
            <w:bookmarkEnd w:id="136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8" w:name="6239"/>
            <w:bookmarkEnd w:id="137"/>
            <w:r w:rsidRPr="00CB206B">
              <w:rPr>
                <w:rFonts w:eastAsia="Calibri"/>
                <w:sz w:val="15"/>
                <w:szCs w:val="22"/>
                <w:lang w:eastAsia="uk-UA"/>
              </w:rPr>
              <w:t>Частина друга статті 61 ЗКУ;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частина друга статті 89 ВКУ</w:t>
            </w:r>
          </w:p>
        </w:tc>
        <w:bookmarkEnd w:id="138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9" w:name="6240"/>
            <w:r w:rsidRPr="00CB206B">
              <w:rPr>
                <w:rFonts w:eastAsia="Calibri"/>
                <w:sz w:val="15"/>
                <w:szCs w:val="22"/>
                <w:lang w:eastAsia="uk-UA"/>
              </w:rPr>
              <w:t>10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0" w:name="6241"/>
            <w:bookmarkEnd w:id="139"/>
            <w:r w:rsidRPr="00CB206B">
              <w:rPr>
                <w:rFonts w:eastAsia="Calibri"/>
                <w:sz w:val="15"/>
                <w:szCs w:val="22"/>
                <w:lang w:eastAsia="uk-UA"/>
              </w:rPr>
              <w:t>Об'єкти, що знаходяться у прибережній захисній смузі, експлуатуються без порушення її режиму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1" w:name="6242"/>
            <w:bookmarkEnd w:id="140"/>
            <w:r w:rsidRPr="00CB206B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2" w:name="6243"/>
            <w:bookmarkEnd w:id="141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3" w:name="6244"/>
            <w:bookmarkEnd w:id="142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4" w:name="6245"/>
            <w:bookmarkEnd w:id="143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5" w:name="6246"/>
            <w:bookmarkEnd w:id="144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6" w:name="6247"/>
            <w:bookmarkEnd w:id="145"/>
            <w:r w:rsidRPr="00CB206B">
              <w:rPr>
                <w:rFonts w:eastAsia="Calibri"/>
                <w:sz w:val="15"/>
                <w:szCs w:val="22"/>
                <w:lang w:eastAsia="uk-UA"/>
              </w:rPr>
              <w:t>Частина третя статті 89 ВКУ;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частина третя статті 61 ЗКУ</w:t>
            </w:r>
          </w:p>
        </w:tc>
        <w:bookmarkEnd w:id="146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7" w:name="6248"/>
            <w:r w:rsidRPr="00CB206B">
              <w:rPr>
                <w:rFonts w:eastAsia="Calibri"/>
                <w:sz w:val="15"/>
                <w:szCs w:val="22"/>
                <w:lang w:eastAsia="uk-UA"/>
              </w:rPr>
              <w:t>11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8" w:name="6249"/>
            <w:bookmarkEnd w:id="147"/>
            <w:r w:rsidRPr="00CB206B">
              <w:rPr>
                <w:rFonts w:eastAsia="Calibri"/>
                <w:sz w:val="15"/>
                <w:szCs w:val="22"/>
                <w:lang w:eastAsia="uk-UA"/>
              </w:rPr>
              <w:t>Не придатні для експлуатації споруди, а також ті, що не відповідають встановленим режимам господарювання та підлягають винесенню з прибережних захисних смуг, відсутні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9" w:name="6250"/>
            <w:bookmarkEnd w:id="148"/>
            <w:r w:rsidRPr="00CB206B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0" w:name="6251"/>
            <w:bookmarkEnd w:id="149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1" w:name="6252"/>
            <w:bookmarkEnd w:id="150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2" w:name="6253"/>
            <w:bookmarkEnd w:id="151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3" w:name="6254"/>
            <w:bookmarkEnd w:id="152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4" w:name="6255"/>
            <w:bookmarkEnd w:id="153"/>
            <w:r w:rsidRPr="00CB206B">
              <w:rPr>
                <w:rFonts w:eastAsia="Calibri"/>
                <w:sz w:val="15"/>
                <w:szCs w:val="22"/>
                <w:lang w:eastAsia="uk-UA"/>
              </w:rPr>
              <w:t>Частина третя статті 61 ЗКУ</w:t>
            </w:r>
          </w:p>
        </w:tc>
        <w:bookmarkEnd w:id="154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5" w:name="6256"/>
            <w:r w:rsidRPr="00CB206B">
              <w:rPr>
                <w:rFonts w:eastAsia="Calibri"/>
                <w:sz w:val="15"/>
                <w:szCs w:val="22"/>
                <w:lang w:eastAsia="uk-UA"/>
              </w:rPr>
              <w:t>12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6" w:name="6257"/>
            <w:bookmarkEnd w:id="155"/>
            <w:r w:rsidRPr="00CB206B">
              <w:rPr>
                <w:rFonts w:eastAsia="Calibri"/>
                <w:sz w:val="15"/>
                <w:szCs w:val="22"/>
                <w:lang w:eastAsia="uk-UA"/>
              </w:rPr>
              <w:t>У прибережних захисних смугах уздовж морів, морських заток і лиманів та на островах у внутрішніх морських водах заборони, встановлені частиною другою статті 90 ВКУ та частиною першою статті 62 ЗКУ,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7" w:name="6258"/>
            <w:bookmarkEnd w:id="156"/>
            <w:r w:rsidRPr="00CB206B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8" w:name="6259"/>
            <w:bookmarkEnd w:id="157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9" w:name="6260"/>
            <w:bookmarkEnd w:id="158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0" w:name="6261"/>
            <w:bookmarkEnd w:id="159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1" w:name="6262"/>
            <w:bookmarkEnd w:id="160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2" w:name="6263"/>
            <w:bookmarkEnd w:id="161"/>
            <w:r w:rsidRPr="00CB206B">
              <w:rPr>
                <w:rFonts w:eastAsia="Calibri"/>
                <w:sz w:val="15"/>
                <w:szCs w:val="22"/>
                <w:lang w:eastAsia="uk-UA"/>
              </w:rPr>
              <w:t>Частина друга статті 90 ВКУ;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частина перша статті 62 ЗКУ</w:t>
            </w:r>
          </w:p>
        </w:tc>
        <w:bookmarkEnd w:id="162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3" w:name="6264"/>
            <w:r w:rsidRPr="00CB206B">
              <w:rPr>
                <w:rFonts w:eastAsia="Calibri"/>
                <w:sz w:val="15"/>
                <w:szCs w:val="22"/>
                <w:lang w:eastAsia="uk-UA"/>
              </w:rPr>
              <w:t>13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4" w:name="6265"/>
            <w:bookmarkEnd w:id="163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У межах пляжної зони прибережних захисних смуг будівництво будь-яких споруд, крім гідротехнічних, гідрометричних та лінійних, а також інженерно-технічних і фортифікаційних споруд, огорож, прикордонних знаків, </w:t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lastRenderedPageBreak/>
              <w:t>прикордонних просік, комунікацій, не здійснюється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5" w:name="6266"/>
            <w:bookmarkEnd w:id="164"/>
            <w:r w:rsidRPr="00CB206B">
              <w:rPr>
                <w:rFonts w:eastAsia="Calibri"/>
                <w:sz w:val="15"/>
                <w:szCs w:val="22"/>
                <w:lang w:eastAsia="uk-UA"/>
              </w:rPr>
              <w:lastRenderedPageBreak/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6" w:name="6267"/>
            <w:bookmarkEnd w:id="165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7" w:name="6268"/>
            <w:bookmarkEnd w:id="166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8" w:name="6269"/>
            <w:bookmarkEnd w:id="167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9" w:name="6270"/>
            <w:bookmarkEnd w:id="168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0" w:name="6271"/>
            <w:bookmarkEnd w:id="169"/>
            <w:r w:rsidRPr="00CB206B">
              <w:rPr>
                <w:rFonts w:eastAsia="Calibri"/>
                <w:sz w:val="15"/>
                <w:szCs w:val="22"/>
                <w:lang w:eastAsia="uk-UA"/>
              </w:rPr>
              <w:t>Частина третя статті 62 ЗКУ</w:t>
            </w:r>
          </w:p>
        </w:tc>
        <w:bookmarkEnd w:id="170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1" w:name="6272"/>
            <w:r w:rsidRPr="00CB206B">
              <w:rPr>
                <w:rFonts w:eastAsia="Calibri"/>
                <w:sz w:val="15"/>
                <w:szCs w:val="22"/>
                <w:lang w:eastAsia="uk-UA"/>
              </w:rPr>
              <w:lastRenderedPageBreak/>
              <w:t>14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2" w:name="6273"/>
            <w:bookmarkEnd w:id="171"/>
            <w:r w:rsidRPr="00CB206B">
              <w:rPr>
                <w:rFonts w:eastAsia="Calibri"/>
                <w:sz w:val="15"/>
                <w:szCs w:val="22"/>
                <w:lang w:eastAsia="uk-UA"/>
              </w:rPr>
              <w:t>Визначені абзацами другим - четвертим пункту 12 Порядку, затвердженого ПКМУ N 486, заборони на території водоохоронної зони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3" w:name="6274"/>
            <w:bookmarkEnd w:id="172"/>
            <w:r w:rsidRPr="00CB206B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4" w:name="6275"/>
            <w:bookmarkEnd w:id="173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5" w:name="6276"/>
            <w:bookmarkEnd w:id="174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6" w:name="6277"/>
            <w:bookmarkEnd w:id="175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7" w:name="6278"/>
            <w:bookmarkEnd w:id="176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8" w:name="6279"/>
            <w:bookmarkEnd w:id="177"/>
            <w:r w:rsidRPr="00CB206B">
              <w:rPr>
                <w:rFonts w:eastAsia="Calibri"/>
                <w:sz w:val="15"/>
                <w:szCs w:val="22"/>
                <w:lang w:eastAsia="uk-UA"/>
              </w:rPr>
              <w:t>Абзаци другий - четвертий пункту 12 Порядку, затвердженого ПКМУ N 486</w:t>
            </w:r>
          </w:p>
        </w:tc>
        <w:bookmarkEnd w:id="178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9" w:name="6280"/>
            <w:r w:rsidRPr="00CB206B">
              <w:rPr>
                <w:rFonts w:eastAsia="Calibri"/>
                <w:sz w:val="15"/>
                <w:szCs w:val="22"/>
                <w:lang w:eastAsia="uk-UA"/>
              </w:rPr>
              <w:t>15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0" w:name="6281"/>
            <w:bookmarkEnd w:id="179"/>
            <w:r w:rsidRPr="00CB206B">
              <w:rPr>
                <w:rFonts w:eastAsia="Calibri"/>
                <w:sz w:val="15"/>
                <w:szCs w:val="22"/>
                <w:lang w:eastAsia="uk-UA"/>
              </w:rPr>
              <w:t>Дозвіл на днопоглиблювальні роботи (крім експлуатаційного днопоглиблення), прокладання кабелів, трубопроводів та інших комунікацій на землях водного фонду наявний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1" w:name="6282"/>
            <w:bookmarkEnd w:id="180"/>
            <w:r w:rsidRPr="00CB206B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2" w:name="6283"/>
            <w:bookmarkEnd w:id="181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3" w:name="6284"/>
            <w:bookmarkEnd w:id="182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4" w:name="6285"/>
            <w:bookmarkEnd w:id="183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5" w:name="6286"/>
            <w:bookmarkEnd w:id="184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6" w:name="6287"/>
            <w:bookmarkEnd w:id="185"/>
            <w:r w:rsidRPr="00CB206B">
              <w:rPr>
                <w:rFonts w:eastAsia="Calibri"/>
                <w:sz w:val="15"/>
                <w:szCs w:val="22"/>
                <w:lang w:eastAsia="uk-UA"/>
              </w:rPr>
              <w:t>Пункт 3 Порядку, затвердженого ПКМУ N 502;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пункт 3 Порядку, затвердженого ПКМУ N 557;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пункт 16 Переліку документів дозвільного характеру у сфері господарської діяльності (додаток до ЗУ N 3392)</w:t>
            </w:r>
          </w:p>
        </w:tc>
        <w:bookmarkEnd w:id="186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7" w:name="6288"/>
            <w:r w:rsidRPr="00CB206B">
              <w:rPr>
                <w:rFonts w:eastAsia="Calibri"/>
                <w:sz w:val="15"/>
                <w:szCs w:val="22"/>
                <w:lang w:eastAsia="uk-UA"/>
              </w:rPr>
              <w:t>16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8" w:name="6289"/>
            <w:bookmarkEnd w:id="187"/>
            <w:r w:rsidRPr="00CB206B">
              <w:rPr>
                <w:rFonts w:eastAsia="Calibri"/>
                <w:sz w:val="15"/>
                <w:szCs w:val="22"/>
                <w:lang w:eastAsia="uk-UA"/>
              </w:rPr>
              <w:t>Роботи на землях водного фонду, визначені частиною першою статті 86 ВКУ (крім експлуатаційного днопоглиблення), здійснюються відповідно до погоджених проектів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9" w:name="6290"/>
            <w:bookmarkEnd w:id="188"/>
            <w:r w:rsidRPr="00CB206B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0" w:name="6291"/>
            <w:bookmarkEnd w:id="189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1" w:name="6292"/>
            <w:bookmarkEnd w:id="190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2" w:name="6293"/>
            <w:bookmarkEnd w:id="191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3" w:name="6294"/>
            <w:bookmarkEnd w:id="192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4" w:name="6295"/>
            <w:bookmarkEnd w:id="193"/>
            <w:r w:rsidRPr="00CB206B">
              <w:rPr>
                <w:rFonts w:eastAsia="Calibri"/>
                <w:sz w:val="15"/>
                <w:szCs w:val="22"/>
                <w:lang w:eastAsia="uk-UA"/>
              </w:rPr>
              <w:t>Частина друга статті 86 ВКУ</w:t>
            </w:r>
          </w:p>
        </w:tc>
        <w:bookmarkEnd w:id="194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5" w:name="6296"/>
            <w:r w:rsidRPr="00CB206B">
              <w:rPr>
                <w:rFonts w:eastAsia="Calibri"/>
                <w:sz w:val="15"/>
                <w:szCs w:val="22"/>
                <w:lang w:eastAsia="uk-UA"/>
              </w:rPr>
              <w:t>17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6" w:name="6297"/>
            <w:bookmarkEnd w:id="195"/>
            <w:r w:rsidRPr="00CB206B">
              <w:rPr>
                <w:rFonts w:eastAsia="Calibri"/>
                <w:sz w:val="15"/>
                <w:szCs w:val="22"/>
                <w:lang w:eastAsia="uk-UA"/>
              </w:rPr>
              <w:t>Місця і порядок проведення робіт на землях водного фонду, визначених частиною першою статті 86 ВКУ (крім експлуатаційного днопоглиблення), відповідають погодженому проекту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7" w:name="6298"/>
            <w:bookmarkEnd w:id="196"/>
            <w:r w:rsidRPr="00CB206B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8" w:name="6299"/>
            <w:bookmarkEnd w:id="197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9" w:name="6300"/>
            <w:bookmarkEnd w:id="198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0" w:name="6301"/>
            <w:bookmarkEnd w:id="199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1" w:name="6302"/>
            <w:bookmarkEnd w:id="200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2" w:name="6303"/>
            <w:bookmarkEnd w:id="201"/>
            <w:r w:rsidRPr="00CB206B">
              <w:rPr>
                <w:rFonts w:eastAsia="Calibri"/>
                <w:sz w:val="15"/>
                <w:szCs w:val="22"/>
                <w:lang w:eastAsia="uk-UA"/>
              </w:rPr>
              <w:t>Частина друга статті 86 ВКУ</w:t>
            </w:r>
          </w:p>
        </w:tc>
        <w:bookmarkEnd w:id="202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3" w:name="6304"/>
            <w:r w:rsidRPr="00CB206B">
              <w:rPr>
                <w:rFonts w:eastAsia="Calibri"/>
                <w:sz w:val="15"/>
                <w:szCs w:val="22"/>
                <w:lang w:eastAsia="uk-UA"/>
              </w:rPr>
              <w:t>18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4" w:name="6305"/>
            <w:bookmarkEnd w:id="203"/>
            <w:r w:rsidRPr="00CB206B">
              <w:rPr>
                <w:rFonts w:eastAsia="Calibri"/>
                <w:sz w:val="15"/>
                <w:szCs w:val="22"/>
                <w:lang w:eastAsia="uk-UA"/>
              </w:rPr>
              <w:t>Заборона влаштування у прибережних захисних смугах огорож або інших конструкцій, що перешкоджають доступу громадян до берегів річок, водойм та островів, крім випадків, передбачених законом,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5" w:name="6306"/>
            <w:bookmarkEnd w:id="204"/>
            <w:r w:rsidRPr="00CB206B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6" w:name="6307"/>
            <w:bookmarkEnd w:id="205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7" w:name="6308"/>
            <w:bookmarkEnd w:id="206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8" w:name="6309"/>
            <w:bookmarkEnd w:id="207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9" w:name="6310"/>
            <w:bookmarkEnd w:id="208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0" w:name="6311"/>
            <w:bookmarkEnd w:id="209"/>
            <w:r w:rsidRPr="00CB206B">
              <w:rPr>
                <w:rFonts w:eastAsia="Calibri"/>
                <w:sz w:val="15"/>
                <w:szCs w:val="22"/>
                <w:lang w:eastAsia="uk-UA"/>
              </w:rPr>
              <w:t>Абзац перший частини п'ятої статті 61 ЗКУ</w:t>
            </w:r>
          </w:p>
        </w:tc>
        <w:bookmarkEnd w:id="210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1" w:name="6312"/>
            <w:r w:rsidRPr="00CB206B">
              <w:rPr>
                <w:rFonts w:eastAsia="Calibri"/>
                <w:sz w:val="15"/>
                <w:szCs w:val="22"/>
                <w:lang w:eastAsia="uk-UA"/>
              </w:rPr>
              <w:t>19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2" w:name="6313"/>
            <w:bookmarkEnd w:id="211"/>
            <w:r w:rsidRPr="00CB206B">
              <w:rPr>
                <w:rFonts w:eastAsia="Calibri"/>
                <w:sz w:val="15"/>
                <w:szCs w:val="22"/>
                <w:lang w:eastAsia="uk-UA"/>
              </w:rPr>
              <w:t>У межах прибережних захисних смуг забезпечується безперешкодний та безоплатний доступ громадян до узбережжя морів, морських заток, лиманів та островів у внутрішніх морських водах у межах пляжної зони, до берегів річок, водойм та островів для загального водокористування, крім випадків, визначених частиною четвертою статті 60 ЗКУ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3" w:name="6314"/>
            <w:bookmarkEnd w:id="212"/>
            <w:r w:rsidRPr="00CB206B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4" w:name="6315"/>
            <w:bookmarkEnd w:id="213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5" w:name="6316"/>
            <w:bookmarkEnd w:id="214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6" w:name="6317"/>
            <w:bookmarkEnd w:id="215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7" w:name="6318"/>
            <w:bookmarkEnd w:id="216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8" w:name="6319"/>
            <w:bookmarkEnd w:id="217"/>
            <w:r w:rsidRPr="00CB206B">
              <w:rPr>
                <w:rFonts w:eastAsia="Calibri"/>
                <w:sz w:val="15"/>
                <w:szCs w:val="22"/>
                <w:lang w:eastAsia="uk-UA"/>
              </w:rPr>
              <w:t>Частина четверта статті 60 ЗКУ</w:t>
            </w:r>
          </w:p>
        </w:tc>
        <w:bookmarkEnd w:id="218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9" w:name="6320"/>
            <w:r w:rsidRPr="00CB206B">
              <w:rPr>
                <w:rFonts w:eastAsia="Calibri"/>
                <w:sz w:val="15"/>
                <w:szCs w:val="22"/>
                <w:lang w:eastAsia="uk-UA"/>
              </w:rPr>
              <w:t>20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0" w:name="6321"/>
            <w:bookmarkEnd w:id="219"/>
            <w:r w:rsidRPr="00CB206B">
              <w:rPr>
                <w:rFonts w:eastAsia="Calibri"/>
                <w:sz w:val="15"/>
                <w:szCs w:val="22"/>
                <w:lang w:eastAsia="uk-UA"/>
              </w:rPr>
              <w:t>Розорювання заплавних земель малих річок та застосовування на них засобів хімізації не допускається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1" w:name="6322"/>
            <w:bookmarkEnd w:id="220"/>
            <w:r w:rsidRPr="00CB206B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2" w:name="6323"/>
            <w:bookmarkEnd w:id="221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3" w:name="6324"/>
            <w:bookmarkEnd w:id="222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4" w:name="6325"/>
            <w:bookmarkEnd w:id="223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5" w:name="6326"/>
            <w:bookmarkEnd w:id="224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6" w:name="6327"/>
            <w:bookmarkEnd w:id="225"/>
            <w:r w:rsidRPr="00CB206B">
              <w:rPr>
                <w:rFonts w:eastAsia="Calibri"/>
                <w:sz w:val="15"/>
                <w:szCs w:val="22"/>
                <w:lang w:eastAsia="uk-UA"/>
              </w:rPr>
              <w:t>Пункт 5 частини першої статті 80 ВКУ</w:t>
            </w:r>
          </w:p>
        </w:tc>
        <w:bookmarkEnd w:id="226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7" w:name="6328"/>
            <w:r w:rsidRPr="00CB206B">
              <w:rPr>
                <w:rFonts w:eastAsia="Calibri"/>
                <w:sz w:val="15"/>
                <w:szCs w:val="22"/>
                <w:lang w:eastAsia="uk-UA"/>
              </w:rPr>
              <w:t>21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8" w:name="6329"/>
            <w:bookmarkEnd w:id="227"/>
            <w:r w:rsidRPr="00CB206B">
              <w:rPr>
                <w:rFonts w:eastAsia="Calibri"/>
                <w:sz w:val="15"/>
                <w:szCs w:val="22"/>
                <w:lang w:eastAsia="uk-UA"/>
              </w:rPr>
              <w:t>Заборони, встановлені на території водоохоронних зон, що визначені частиною третьою статті 87 ВКУ,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9" w:name="6330"/>
            <w:bookmarkEnd w:id="228"/>
            <w:r w:rsidRPr="00CB206B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0" w:name="6331"/>
            <w:bookmarkEnd w:id="229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1" w:name="6332"/>
            <w:bookmarkEnd w:id="230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2" w:name="6333"/>
            <w:bookmarkEnd w:id="231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3" w:name="6334"/>
            <w:bookmarkEnd w:id="232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4" w:name="6335"/>
            <w:bookmarkEnd w:id="233"/>
            <w:r w:rsidRPr="00CB206B">
              <w:rPr>
                <w:rFonts w:eastAsia="Calibri"/>
                <w:sz w:val="15"/>
                <w:szCs w:val="22"/>
                <w:lang w:eastAsia="uk-UA"/>
              </w:rPr>
              <w:t>Частина третя статті 87 ВКУ</w:t>
            </w:r>
          </w:p>
        </w:tc>
        <w:bookmarkEnd w:id="234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5" w:name="6336"/>
            <w:r w:rsidRPr="00CB206B">
              <w:rPr>
                <w:rFonts w:eastAsia="Calibri"/>
                <w:sz w:val="15"/>
                <w:szCs w:val="22"/>
                <w:lang w:eastAsia="uk-UA"/>
              </w:rPr>
              <w:t>22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6" w:name="6337"/>
            <w:bookmarkEnd w:id="235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Заборона щодо несанкціонованого скидання і розміщення відходів у підземних горизонтах, на території міст та інших населених пунктів, на землях природно-заповідного та </w:t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lastRenderedPageBreak/>
              <w:t>іншого природоохоронного, оздоровчого, рекреаційного та історико-культурного призначення, у межах водоохоронних зон та зон санітарної охорони водних об'єктів, в інших місцях, що може створювати небезпеку для навколишнього природного середовища,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7" w:name="6338"/>
            <w:bookmarkEnd w:id="236"/>
            <w:r w:rsidRPr="00CB206B">
              <w:rPr>
                <w:rFonts w:eastAsia="Calibri"/>
                <w:sz w:val="15"/>
                <w:szCs w:val="22"/>
                <w:lang w:eastAsia="uk-UA"/>
              </w:rPr>
              <w:lastRenderedPageBreak/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8" w:name="6339"/>
            <w:bookmarkEnd w:id="237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9" w:name="6340"/>
            <w:bookmarkEnd w:id="238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0" w:name="6341"/>
            <w:bookmarkEnd w:id="239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1" w:name="6342"/>
            <w:bookmarkEnd w:id="240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2" w:name="6343"/>
            <w:bookmarkEnd w:id="241"/>
            <w:r w:rsidRPr="00CB206B">
              <w:rPr>
                <w:rFonts w:eastAsia="Calibri"/>
                <w:sz w:val="15"/>
                <w:szCs w:val="22"/>
                <w:lang w:eastAsia="uk-UA"/>
              </w:rPr>
              <w:t>Частина третя статті 46 ЗУ N 962</w:t>
            </w:r>
          </w:p>
        </w:tc>
        <w:bookmarkEnd w:id="242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3" w:name="6344"/>
            <w:r w:rsidRPr="00CB206B">
              <w:rPr>
                <w:rFonts w:eastAsia="Calibri"/>
                <w:sz w:val="15"/>
                <w:szCs w:val="22"/>
                <w:lang w:eastAsia="uk-UA"/>
              </w:rPr>
              <w:lastRenderedPageBreak/>
              <w:t>23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4" w:name="6345"/>
            <w:bookmarkEnd w:id="243"/>
            <w:r w:rsidRPr="00CB206B">
              <w:rPr>
                <w:rFonts w:eastAsia="Calibri"/>
                <w:sz w:val="15"/>
                <w:szCs w:val="22"/>
                <w:lang w:eastAsia="uk-UA"/>
              </w:rPr>
              <w:t>Проведення розвідувальних робіт на землях заповідників, національних дендрологічних, ботанічних, меморіальних парків, поховань і археологічних пам'яток здійснюється за рішенням Кабінету Міністрів України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5" w:name="6346"/>
            <w:bookmarkEnd w:id="244"/>
            <w:r w:rsidRPr="00CB206B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6" w:name="6347"/>
            <w:bookmarkEnd w:id="245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7" w:name="6348"/>
            <w:bookmarkEnd w:id="246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8" w:name="6349"/>
            <w:bookmarkEnd w:id="247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9" w:name="6350"/>
            <w:bookmarkEnd w:id="248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0" w:name="6351"/>
            <w:bookmarkEnd w:id="249"/>
            <w:r w:rsidRPr="00CB206B">
              <w:rPr>
                <w:rFonts w:eastAsia="Calibri"/>
                <w:sz w:val="15"/>
                <w:szCs w:val="22"/>
                <w:lang w:eastAsia="uk-UA"/>
              </w:rPr>
              <w:t>Частина третя статті 97 ЗКУ</w:t>
            </w:r>
          </w:p>
        </w:tc>
        <w:bookmarkEnd w:id="250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1" w:name="6352"/>
            <w:r w:rsidRPr="00CB206B">
              <w:rPr>
                <w:rFonts w:eastAsia="Calibri"/>
                <w:sz w:val="15"/>
                <w:szCs w:val="22"/>
                <w:lang w:eastAsia="uk-UA"/>
              </w:rPr>
              <w:t>24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2" w:name="6353"/>
            <w:bookmarkEnd w:id="251"/>
            <w:r w:rsidRPr="00CB206B">
              <w:rPr>
                <w:rFonts w:eastAsia="Calibri"/>
                <w:sz w:val="15"/>
                <w:szCs w:val="22"/>
                <w:lang w:eastAsia="uk-UA"/>
              </w:rPr>
              <w:t>Забруднені небезпечними речовинами земельні ділянки використовуються з дотриманням встановлених обмежень, вимог щодо запобігання їх небезпечному впливу на довкілля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3" w:name="6354"/>
            <w:bookmarkEnd w:id="252"/>
            <w:r w:rsidRPr="00CB206B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4" w:name="6355"/>
            <w:bookmarkEnd w:id="253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5" w:name="6356"/>
            <w:bookmarkEnd w:id="254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6" w:name="6357"/>
            <w:bookmarkEnd w:id="255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7" w:name="6358"/>
            <w:bookmarkEnd w:id="256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8" w:name="6359"/>
            <w:bookmarkEnd w:id="257"/>
            <w:r w:rsidRPr="00CB206B">
              <w:rPr>
                <w:rFonts w:eastAsia="Calibri"/>
                <w:sz w:val="15"/>
                <w:szCs w:val="22"/>
                <w:lang w:eastAsia="uk-UA"/>
              </w:rPr>
              <w:t>Частина третя статті 167 ЗКУ</w:t>
            </w:r>
          </w:p>
        </w:tc>
        <w:bookmarkEnd w:id="258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9" w:name="6360"/>
            <w:r w:rsidRPr="00CB206B">
              <w:rPr>
                <w:rFonts w:eastAsia="Calibri"/>
                <w:sz w:val="15"/>
                <w:szCs w:val="22"/>
                <w:lang w:eastAsia="uk-UA"/>
              </w:rPr>
              <w:t>25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0" w:name="6361"/>
            <w:bookmarkEnd w:id="259"/>
            <w:r w:rsidRPr="00CB206B">
              <w:rPr>
                <w:rFonts w:eastAsia="Calibri"/>
                <w:sz w:val="15"/>
                <w:szCs w:val="22"/>
                <w:lang w:eastAsia="uk-UA"/>
              </w:rPr>
              <w:t>Застосування осадів стічних вод на землях природно-заповідного та іншого природоохоронного, оздоровчого і рекреаційного призначення, землях водного фонду та інших територіях, що підлягають особливій охороні, не допускається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1" w:name="6362"/>
            <w:bookmarkEnd w:id="260"/>
            <w:r w:rsidRPr="00CB206B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2" w:name="6363"/>
            <w:bookmarkEnd w:id="261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3" w:name="6364"/>
            <w:bookmarkEnd w:id="262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4" w:name="6365"/>
            <w:bookmarkEnd w:id="263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5" w:name="6366"/>
            <w:bookmarkEnd w:id="264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6" w:name="6367"/>
            <w:bookmarkEnd w:id="265"/>
            <w:r w:rsidRPr="00CB206B">
              <w:rPr>
                <w:rFonts w:eastAsia="Calibri"/>
                <w:sz w:val="15"/>
                <w:szCs w:val="22"/>
                <w:lang w:eastAsia="uk-UA"/>
              </w:rPr>
              <w:t>Частина друга статті 39 ЗУ N 962</w:t>
            </w:r>
          </w:p>
        </w:tc>
        <w:bookmarkEnd w:id="266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7" w:name="6368"/>
            <w:r w:rsidRPr="00CB206B">
              <w:rPr>
                <w:rFonts w:eastAsia="Calibri"/>
                <w:sz w:val="15"/>
                <w:szCs w:val="22"/>
                <w:lang w:eastAsia="uk-UA"/>
              </w:rPr>
              <w:t>26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8" w:name="6369"/>
            <w:bookmarkEnd w:id="267"/>
            <w:r w:rsidRPr="00CB206B">
              <w:rPr>
                <w:rFonts w:eastAsia="Calibri"/>
                <w:sz w:val="15"/>
                <w:szCs w:val="22"/>
                <w:lang w:eastAsia="uk-UA"/>
              </w:rPr>
              <w:t>Використання водоохоронних зон і прибережних захисних смуг, земель природно-заповідного фонду та іншого природоохоронного призначення здійснюється з додержанням режиму їх використання, в тому числі відповідно до їх цільового призначення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9" w:name="6370"/>
            <w:bookmarkEnd w:id="268"/>
            <w:r w:rsidRPr="00CB206B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0" w:name="6371"/>
            <w:bookmarkEnd w:id="269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1" w:name="6372"/>
            <w:bookmarkEnd w:id="270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2" w:name="6373"/>
            <w:bookmarkEnd w:id="271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3" w:name="6374"/>
            <w:bookmarkEnd w:id="272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4" w:name="6375"/>
            <w:bookmarkEnd w:id="273"/>
            <w:r w:rsidRPr="00CB206B">
              <w:rPr>
                <w:rFonts w:eastAsia="Calibri"/>
                <w:sz w:val="15"/>
                <w:szCs w:val="22"/>
                <w:lang w:eastAsia="uk-UA"/>
              </w:rPr>
              <w:t>Абзаци дев'ятий, десятий статті 35 ЗУ N 962;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частина третя статті 7, стаття 9 ЗУ N 2456</w:t>
            </w:r>
          </w:p>
        </w:tc>
        <w:bookmarkEnd w:id="274"/>
      </w:tr>
      <w:tr w:rsidR="00CB206B" w:rsidRPr="00CB206B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5" w:name="6376"/>
            <w:r w:rsidRPr="00CB206B">
              <w:rPr>
                <w:rFonts w:eastAsia="Calibri"/>
                <w:sz w:val="15"/>
                <w:szCs w:val="22"/>
                <w:lang w:eastAsia="uk-UA"/>
              </w:rPr>
              <w:t>27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6" w:name="6377"/>
            <w:bookmarkEnd w:id="275"/>
            <w:r w:rsidRPr="00CB206B">
              <w:rPr>
                <w:rFonts w:eastAsia="Calibri"/>
                <w:sz w:val="15"/>
                <w:szCs w:val="22"/>
                <w:lang w:eastAsia="uk-UA"/>
              </w:rPr>
              <w:t>Заборона щодо здійснення будь-якої діяльності на землях природно-заповідного фонду та іншого природоохоронного або історико-культурного призначення, яка негативно впливає або може негативно впливати на стан природних та історико-культурних комплексів та об'єктів чи перешкоджає їх використанню за цільовим призначенням,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7" w:name="6378"/>
            <w:bookmarkEnd w:id="276"/>
            <w:r w:rsidRPr="00CB206B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CB206B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CB206B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8" w:name="6379"/>
            <w:bookmarkEnd w:id="277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9" w:name="6380"/>
            <w:bookmarkEnd w:id="278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0" w:name="6381"/>
            <w:bookmarkEnd w:id="279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1" w:name="6382"/>
            <w:bookmarkEnd w:id="280"/>
            <w:r w:rsidRPr="00CB206B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B206B" w:rsidRPr="00CB206B" w:rsidRDefault="00CB206B" w:rsidP="00CB206B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2" w:name="6383"/>
            <w:bookmarkEnd w:id="281"/>
            <w:r w:rsidRPr="00CB206B">
              <w:rPr>
                <w:rFonts w:eastAsia="Calibri"/>
                <w:sz w:val="15"/>
                <w:szCs w:val="22"/>
                <w:lang w:eastAsia="uk-UA"/>
              </w:rPr>
              <w:t>Частина третя статті 7 ЗУ N 2456</w:t>
            </w:r>
          </w:p>
        </w:tc>
        <w:bookmarkEnd w:id="282"/>
      </w:tr>
    </w:tbl>
    <w:p w:rsidR="00CB206B" w:rsidRPr="00CB206B" w:rsidRDefault="00CB206B" w:rsidP="00CB206B">
      <w:pPr>
        <w:spacing w:after="75" w:line="276" w:lineRule="auto"/>
        <w:ind w:firstLine="0"/>
        <w:jc w:val="center"/>
        <w:rPr>
          <w:rFonts w:ascii="Calibri" w:eastAsia="Calibri" w:hAnsi="Calibri"/>
          <w:sz w:val="22"/>
          <w:szCs w:val="22"/>
          <w:lang w:eastAsia="uk-UA"/>
        </w:rPr>
      </w:pPr>
      <w:bookmarkStart w:id="283" w:name="11545"/>
      <w:r w:rsidRPr="00CB206B">
        <w:rPr>
          <w:rFonts w:eastAsia="Calibri"/>
          <w:szCs w:val="22"/>
          <w:lang w:eastAsia="uk-UA"/>
        </w:rPr>
        <w:t>____________</w:t>
      </w:r>
    </w:p>
    <w:p w:rsidR="00FE3382" w:rsidRDefault="00FE3382">
      <w:bookmarkStart w:id="284" w:name="_GoBack"/>
      <w:bookmarkEnd w:id="283"/>
      <w:bookmarkEnd w:id="284"/>
    </w:p>
    <w:sectPr w:rsidR="00FE3382" w:rsidSect="00DB2E08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04"/>
    <w:rsid w:val="00863904"/>
    <w:rsid w:val="00CB206B"/>
    <w:rsid w:val="00DB2E08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0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0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5706</Words>
  <Characters>3253</Characters>
  <Application>Microsoft Office Word</Application>
  <DocSecurity>0</DocSecurity>
  <Lines>27</Lines>
  <Paragraphs>17</Paragraphs>
  <ScaleCrop>false</ScaleCrop>
  <Company/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2026-06-04T07:00:00Z</dcterms:created>
  <dcterms:modified xsi:type="dcterms:W3CDTF">2026-06-04T07:00:00Z</dcterms:modified>
</cp:coreProperties>
</file>