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74" w:rsidRPr="001A1C74" w:rsidRDefault="001A1C74" w:rsidP="001A1C74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10463"/>
      <w:r w:rsidRPr="001A1C74">
        <w:rPr>
          <w:rFonts w:eastAsia="Calibri"/>
          <w:szCs w:val="22"/>
          <w:lang w:eastAsia="uk-UA"/>
        </w:rPr>
        <w:t>Додаток 11</w:t>
      </w:r>
      <w:r w:rsidRPr="001A1C74">
        <w:rPr>
          <w:rFonts w:ascii="Calibri" w:eastAsia="Calibri" w:hAnsi="Calibri"/>
          <w:sz w:val="22"/>
          <w:szCs w:val="22"/>
          <w:lang w:eastAsia="uk-UA"/>
        </w:rPr>
        <w:br/>
      </w:r>
      <w:r w:rsidRPr="001A1C74">
        <w:rPr>
          <w:rFonts w:eastAsia="Calibri"/>
          <w:szCs w:val="22"/>
          <w:lang w:eastAsia="uk-UA"/>
        </w:rPr>
        <w:t xml:space="preserve">до </w:t>
      </w:r>
      <w:proofErr w:type="spellStart"/>
      <w:r w:rsidRPr="001A1C74">
        <w:rPr>
          <w:rFonts w:eastAsia="Calibri"/>
          <w:szCs w:val="22"/>
          <w:lang w:eastAsia="uk-UA"/>
        </w:rPr>
        <w:t>Акта</w:t>
      </w:r>
      <w:proofErr w:type="spellEnd"/>
      <w:r w:rsidRPr="001A1C74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1A1C74" w:rsidRPr="001A1C74" w:rsidRDefault="001A1C74" w:rsidP="001A1C74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10464"/>
      <w:bookmarkEnd w:id="0"/>
      <w:r w:rsidRPr="001A1C74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1A1C74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1A1C74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у сфері моніторингу, звітності та верифікації викидів парникових газів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132"/>
        <w:gridCol w:w="1260"/>
        <w:gridCol w:w="1259"/>
        <w:gridCol w:w="872"/>
        <w:gridCol w:w="872"/>
        <w:gridCol w:w="1056"/>
        <w:gridCol w:w="1550"/>
      </w:tblGrid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10465"/>
            <w:bookmarkEnd w:id="1"/>
            <w:r w:rsidRPr="001A1C74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10466"/>
            <w:bookmarkEnd w:id="2"/>
            <w:r w:rsidRPr="001A1C74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10467"/>
            <w:bookmarkEnd w:id="3"/>
            <w:r w:rsidRPr="001A1C74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10468"/>
            <w:bookmarkEnd w:id="4"/>
            <w:r w:rsidRPr="001A1C74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10469"/>
            <w:bookmarkEnd w:id="5"/>
            <w:r w:rsidRPr="001A1C74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10470"/>
            <w:bookmarkEnd w:id="6"/>
            <w:r w:rsidRPr="001A1C74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1A1C74" w:rsidRPr="001A1C74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A1C74" w:rsidRPr="001A1C74" w:rsidRDefault="001A1C74" w:rsidP="001A1C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A1C74" w:rsidRPr="001A1C74" w:rsidRDefault="001A1C74" w:rsidP="001A1C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A1C74" w:rsidRPr="001A1C74" w:rsidRDefault="001A1C74" w:rsidP="001A1C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A1C74" w:rsidRPr="001A1C74" w:rsidRDefault="001A1C74" w:rsidP="001A1C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10471"/>
            <w:r w:rsidRPr="001A1C74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10472"/>
            <w:bookmarkEnd w:id="8"/>
            <w:r w:rsidRPr="001A1C74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10473"/>
            <w:bookmarkEnd w:id="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A1C74" w:rsidRPr="001A1C74" w:rsidRDefault="001A1C74" w:rsidP="001A1C74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10474"/>
            <w:r w:rsidRPr="001A1C74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10475"/>
            <w:bookmarkEnd w:id="11"/>
            <w:r w:rsidRPr="001A1C74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10476"/>
            <w:bookmarkEnd w:id="12"/>
            <w:r w:rsidRPr="001A1C74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10477"/>
            <w:bookmarkEnd w:id="13"/>
            <w:r w:rsidRPr="001A1C74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10478"/>
            <w:bookmarkEnd w:id="14"/>
            <w:r w:rsidRPr="001A1C74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10479"/>
            <w:bookmarkEnd w:id="15"/>
            <w:r w:rsidRPr="001A1C74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10480"/>
            <w:bookmarkEnd w:id="16"/>
            <w:r w:rsidRPr="001A1C74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10481"/>
            <w:bookmarkEnd w:id="17"/>
            <w:r w:rsidRPr="001A1C74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10482"/>
            <w:r w:rsidRPr="001A1C74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10483"/>
            <w:bookmarkEnd w:id="19"/>
            <w:r w:rsidRPr="001A1C74">
              <w:rPr>
                <w:rFonts w:eastAsia="Calibri"/>
                <w:sz w:val="15"/>
                <w:szCs w:val="22"/>
                <w:lang w:eastAsia="uk-UA"/>
              </w:rPr>
              <w:t>Види діяльності, які фактично провадяться на установці, відповідають переліку видів діяльності, викиди парникових газів в результаті провадження яких підлягають моніторингу, звітності та верифікації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10484"/>
            <w:bookmarkEnd w:id="20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10485"/>
            <w:bookmarkEnd w:id="2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10486"/>
            <w:bookmarkEnd w:id="2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10487"/>
            <w:bookmarkEnd w:id="2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10488"/>
            <w:bookmarkEnd w:id="2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10489"/>
            <w:bookmarkEnd w:id="25"/>
            <w:r w:rsidRPr="001A1C74">
              <w:rPr>
                <w:rFonts w:eastAsia="Calibri"/>
                <w:sz w:val="15"/>
                <w:szCs w:val="22"/>
                <w:lang w:eastAsia="uk-UA"/>
              </w:rPr>
              <w:t>Перелік, затверджений ПКМУ N 880</w:t>
            </w:r>
          </w:p>
        </w:tc>
        <w:bookmarkEnd w:id="26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10490"/>
            <w:r w:rsidRPr="001A1C74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10491"/>
            <w:bookmarkEnd w:id="27"/>
            <w:r w:rsidRPr="001A1C74">
              <w:rPr>
                <w:rFonts w:eastAsia="Calibri"/>
                <w:sz w:val="15"/>
                <w:szCs w:val="22"/>
                <w:lang w:eastAsia="uk-UA"/>
              </w:rPr>
              <w:t>Державну реєстрацію установки в Єдиному реєстрі з моніторингу, звітності та верифікації викидів парникових газів здійснено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10492"/>
            <w:bookmarkEnd w:id="28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10493"/>
            <w:bookmarkEnd w:id="2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10494"/>
            <w:bookmarkEnd w:id="30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10495"/>
            <w:bookmarkEnd w:id="3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10496"/>
            <w:bookmarkEnd w:id="3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10497"/>
            <w:bookmarkEnd w:id="33"/>
            <w:r w:rsidRPr="001A1C74">
              <w:rPr>
                <w:rFonts w:eastAsia="Calibri"/>
                <w:sz w:val="15"/>
                <w:szCs w:val="22"/>
                <w:lang w:eastAsia="uk-UA"/>
              </w:rPr>
              <w:t>Абзац перший частини першої статті 9, пункт 1 частини другої статті 13 ЗУ N 377; Порядок, затверджений наказом N 75</w:t>
            </w:r>
          </w:p>
        </w:tc>
        <w:bookmarkEnd w:id="34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10498"/>
            <w:r w:rsidRPr="001A1C74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10499"/>
            <w:bookmarkEnd w:id="3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Зміни до відомостей Єдиного реєстру з моніторингу, звітності та верифікації викидів парникових газів в термін, визначений законодавством, </w:t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внесено</w:t>
            </w:r>
            <w:proofErr w:type="spellEnd"/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10500"/>
            <w:bookmarkEnd w:id="36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10501"/>
            <w:bookmarkEnd w:id="37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10502"/>
            <w:bookmarkEnd w:id="38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10503"/>
            <w:bookmarkEnd w:id="3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10504"/>
            <w:bookmarkEnd w:id="40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10505"/>
            <w:bookmarkEnd w:id="41"/>
            <w:r w:rsidRPr="001A1C74">
              <w:rPr>
                <w:rFonts w:eastAsia="Calibri"/>
                <w:sz w:val="15"/>
                <w:szCs w:val="22"/>
                <w:lang w:eastAsia="uk-UA"/>
              </w:rPr>
              <w:t>Абзац третій частини першої статті 9 ЗУ N 377; розділ IV Порядку, затвердженого наказом N 75</w:t>
            </w:r>
          </w:p>
        </w:tc>
        <w:bookmarkEnd w:id="42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10506"/>
            <w:r w:rsidRPr="001A1C74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10507"/>
            <w:bookmarkEnd w:id="43"/>
            <w:r w:rsidRPr="001A1C74">
              <w:rPr>
                <w:rFonts w:eastAsia="Calibri"/>
                <w:sz w:val="15"/>
                <w:szCs w:val="22"/>
                <w:lang w:eastAsia="uk-UA"/>
              </w:rPr>
              <w:t>Заяву про скасування державної реєстрації установки в Єдиному реєстрі з моніторингу, звітності та верифікації викидів парникових газів в термін, визначений законодавством, подано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10508"/>
            <w:bookmarkEnd w:id="44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10509"/>
            <w:bookmarkEnd w:id="4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10510"/>
            <w:bookmarkEnd w:id="4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10511"/>
            <w:bookmarkEnd w:id="47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10512"/>
            <w:bookmarkEnd w:id="48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10513"/>
            <w:bookmarkEnd w:id="49"/>
            <w:r w:rsidRPr="001A1C74">
              <w:rPr>
                <w:rFonts w:eastAsia="Calibri"/>
                <w:sz w:val="15"/>
                <w:szCs w:val="22"/>
                <w:lang w:eastAsia="uk-UA"/>
              </w:rPr>
              <w:t>Абзац четвертий частини першої статті 9 ЗУ N 377; розділ V Порядку, затвердженого наказом N 75</w:t>
            </w:r>
          </w:p>
        </w:tc>
        <w:bookmarkEnd w:id="50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10514"/>
            <w:r w:rsidRPr="001A1C74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10515"/>
            <w:bookmarkEnd w:id="51"/>
            <w:r w:rsidRPr="001A1C74">
              <w:rPr>
                <w:rFonts w:eastAsia="Calibri"/>
                <w:sz w:val="15"/>
                <w:szCs w:val="22"/>
                <w:lang w:eastAsia="uk-UA"/>
              </w:rPr>
              <w:t>План моніторингу в установленому законодавством порядку до уповноваженого органу для затвердження 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10516"/>
            <w:bookmarkEnd w:id="52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10517"/>
            <w:bookmarkEnd w:id="5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10518"/>
            <w:bookmarkEnd w:id="5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10519"/>
            <w:bookmarkEnd w:id="5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10520"/>
            <w:bookmarkEnd w:id="5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10521"/>
            <w:bookmarkEnd w:id="57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3 частини другої статті 13 ЗУ N 377; Типові форми та вимоги, затверджені наказом N 113</w:t>
            </w:r>
          </w:p>
        </w:tc>
        <w:bookmarkEnd w:id="58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10522"/>
            <w:r w:rsidRPr="001A1C74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10523"/>
            <w:bookmarkEnd w:id="59"/>
            <w:r w:rsidRPr="001A1C74">
              <w:rPr>
                <w:rFonts w:eastAsia="Calibri"/>
                <w:sz w:val="15"/>
                <w:szCs w:val="22"/>
                <w:lang w:eastAsia="uk-UA"/>
              </w:rPr>
              <w:t>Затверджений уповноваженим органом План моніторингу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10524"/>
            <w:bookmarkEnd w:id="60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10525"/>
            <w:bookmarkEnd w:id="6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10526"/>
            <w:bookmarkEnd w:id="6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10527"/>
            <w:bookmarkEnd w:id="6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10528"/>
            <w:bookmarkEnd w:id="6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10529"/>
            <w:bookmarkEnd w:id="65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66, додаток 6 до Порядку, затвердженого ПКМУ N 960</w:t>
            </w:r>
          </w:p>
        </w:tc>
        <w:bookmarkEnd w:id="66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10530"/>
            <w:r w:rsidRPr="001A1C74">
              <w:rPr>
                <w:rFonts w:eastAsia="Calibri"/>
                <w:sz w:val="15"/>
                <w:szCs w:val="22"/>
                <w:lang w:eastAsia="uk-UA"/>
              </w:rPr>
              <w:lastRenderedPageBreak/>
              <w:t>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10531"/>
            <w:bookmarkEnd w:id="67"/>
            <w:r w:rsidRPr="001A1C74">
              <w:rPr>
                <w:rFonts w:eastAsia="Calibri"/>
                <w:sz w:val="15"/>
                <w:szCs w:val="22"/>
                <w:lang w:eastAsia="uk-UA"/>
              </w:rPr>
              <w:t>План моніторингу із змінами в установленому законодавством порядку до уповноваженого органу для затвердження 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10532"/>
            <w:bookmarkEnd w:id="68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10533"/>
            <w:bookmarkEnd w:id="6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10534"/>
            <w:bookmarkEnd w:id="70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10535"/>
            <w:bookmarkEnd w:id="7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10536"/>
            <w:bookmarkEnd w:id="7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10537"/>
            <w:bookmarkEnd w:id="73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11 частини другої статті 13 ЗУ N 377; пункт 14 Порядку, затвердженого ПКМУ N 960; Типові форми та вимоги, затверджені наказом N 113</w:t>
            </w:r>
          </w:p>
        </w:tc>
        <w:bookmarkEnd w:id="74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10538"/>
            <w:r w:rsidRPr="001A1C74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10539"/>
            <w:bookmarkEnd w:id="75"/>
            <w:r w:rsidRPr="001A1C74">
              <w:rPr>
                <w:rFonts w:eastAsia="Calibri"/>
                <w:sz w:val="15"/>
                <w:szCs w:val="22"/>
                <w:lang w:eastAsia="uk-UA"/>
              </w:rPr>
              <w:t>План моніторингу із змінами затверджений уповноваженим органом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10540"/>
            <w:bookmarkEnd w:id="76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10541"/>
            <w:bookmarkEnd w:id="77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10542"/>
            <w:bookmarkEnd w:id="78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10543"/>
            <w:bookmarkEnd w:id="7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10544"/>
            <w:bookmarkEnd w:id="80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10545"/>
            <w:bookmarkEnd w:id="81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66, додаток 6 до Порядку, затвердженого ПКМУ N 960</w:t>
            </w:r>
          </w:p>
        </w:tc>
        <w:bookmarkEnd w:id="82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10546"/>
            <w:r w:rsidRPr="001A1C74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10547"/>
            <w:bookmarkEnd w:id="8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Звіт оператора, що за результатами верифікації визнано задовільним, до уповноваженого органу разом з </w:t>
            </w:r>
            <w:proofErr w:type="spellStart"/>
            <w:r w:rsidRPr="001A1C74">
              <w:rPr>
                <w:rFonts w:eastAsia="Calibri"/>
                <w:sz w:val="15"/>
                <w:szCs w:val="22"/>
                <w:lang w:eastAsia="uk-UA"/>
              </w:rPr>
              <w:t>верифікаційним</w:t>
            </w:r>
            <w:proofErr w:type="spellEnd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звітом в установленому законодавством порядку 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10548"/>
            <w:bookmarkEnd w:id="84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10549"/>
            <w:bookmarkEnd w:id="8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10550"/>
            <w:bookmarkEnd w:id="8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10551"/>
            <w:bookmarkEnd w:id="87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10552"/>
            <w:bookmarkEnd w:id="88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10553"/>
            <w:bookmarkEnd w:id="89"/>
            <w:r w:rsidRPr="001A1C74">
              <w:rPr>
                <w:rFonts w:eastAsia="Calibri"/>
                <w:sz w:val="15"/>
                <w:szCs w:val="22"/>
                <w:lang w:eastAsia="uk-UA"/>
              </w:rPr>
              <w:t>Абзац перший частини шостої статті 10, пункт 9 частини другої статті 13 ЗУ N 377; пункт 67 Порядку, затвердженого ПКМУ N 960; Типові форми та вимоги, затверджені наказом N 113</w:t>
            </w:r>
          </w:p>
        </w:tc>
        <w:bookmarkEnd w:id="90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10554"/>
            <w:r w:rsidRPr="001A1C74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10555"/>
            <w:bookmarkEnd w:id="91"/>
            <w:r w:rsidRPr="001A1C74">
              <w:rPr>
                <w:rFonts w:eastAsia="Calibri"/>
                <w:sz w:val="15"/>
                <w:szCs w:val="22"/>
                <w:lang w:eastAsia="uk-UA"/>
              </w:rPr>
              <w:t>Звіт про вдосконалення до уповноваженого органу в установленому законодавством порядку поданий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10556"/>
            <w:bookmarkEnd w:id="92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10557"/>
            <w:bookmarkEnd w:id="9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10558"/>
            <w:bookmarkEnd w:id="9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10559"/>
            <w:bookmarkEnd w:id="9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10560"/>
            <w:bookmarkEnd w:id="9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10561"/>
            <w:bookmarkEnd w:id="97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5 частини другої статті 13 ЗУ N 377; Підпункт 1 пункту 53, пункти 71 - 73 Порядку, затвердженого ПКМУ N 960; Типові форми та вимоги, затверджені наказом N 113</w:t>
            </w:r>
          </w:p>
        </w:tc>
        <w:bookmarkEnd w:id="98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10562"/>
            <w:r w:rsidRPr="001A1C74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10563"/>
            <w:bookmarkEnd w:id="99"/>
            <w:r w:rsidRPr="001A1C74">
              <w:rPr>
                <w:rFonts w:eastAsia="Calibri"/>
                <w:sz w:val="15"/>
                <w:szCs w:val="22"/>
                <w:lang w:eastAsia="uk-UA"/>
              </w:rPr>
              <w:t>Затверджений уповноваженим органом звіт про вдосконалення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10564"/>
            <w:bookmarkEnd w:id="100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10565"/>
            <w:bookmarkEnd w:id="10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10566"/>
            <w:bookmarkEnd w:id="10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10567"/>
            <w:bookmarkEnd w:id="10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10568"/>
            <w:bookmarkEnd w:id="10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10569"/>
            <w:bookmarkEnd w:id="105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66, додаток 6 до Порядку, затвердженого ПКМУ N 960</w:t>
            </w:r>
          </w:p>
        </w:tc>
        <w:bookmarkEnd w:id="106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10570"/>
            <w:r w:rsidRPr="001A1C74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10571"/>
            <w:bookmarkEnd w:id="107"/>
            <w:r w:rsidRPr="001A1C74">
              <w:rPr>
                <w:rFonts w:eastAsia="Calibri"/>
                <w:sz w:val="15"/>
                <w:szCs w:val="22"/>
                <w:lang w:eastAsia="uk-UA"/>
              </w:rPr>
              <w:t>Оператором проваджується діяльність на простій установці, яка відповідає хоча б одному з критеріїв: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10572"/>
            <w:bookmarkEnd w:id="108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17AB165" wp14:editId="1AF43FA4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10573"/>
            <w:bookmarkEnd w:id="109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73A4927" wp14:editId="02151717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10574"/>
            <w:bookmarkEnd w:id="110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E23907D" wp14:editId="356B0206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10575"/>
            <w:bookmarkEnd w:id="111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5397F43" wp14:editId="69D41A6F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10576"/>
            <w:bookmarkEnd w:id="112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9070026" wp14:editId="6C9D73E4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10577"/>
            <w:bookmarkEnd w:id="113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F73D39B" wp14:editId="4989E329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14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10578"/>
            <w:r w:rsidRPr="001A1C74">
              <w:rPr>
                <w:rFonts w:eastAsia="Calibri"/>
                <w:sz w:val="15"/>
                <w:szCs w:val="22"/>
                <w:lang w:eastAsia="uk-UA"/>
              </w:rPr>
              <w:t>12.1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10579"/>
            <w:bookmarkEnd w:id="115"/>
            <w:r w:rsidRPr="001A1C74">
              <w:rPr>
                <w:rFonts w:eastAsia="Calibri"/>
                <w:sz w:val="15"/>
                <w:szCs w:val="22"/>
                <w:lang w:eastAsia="uk-UA"/>
              </w:rPr>
              <w:t>установка категорії А або Б, на якій використовується тільки природний газ або природний газ та біомаса для спалювання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10580"/>
            <w:bookmarkEnd w:id="116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10581"/>
            <w:bookmarkEnd w:id="117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10582"/>
            <w:bookmarkEnd w:id="118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10583"/>
            <w:bookmarkEnd w:id="11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10584"/>
            <w:bookmarkEnd w:id="120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10585"/>
            <w:bookmarkEnd w:id="121"/>
            <w:r w:rsidRPr="001A1C74">
              <w:rPr>
                <w:rFonts w:eastAsia="Calibri"/>
                <w:sz w:val="15"/>
                <w:szCs w:val="22"/>
                <w:lang w:eastAsia="uk-UA"/>
              </w:rPr>
              <w:t>Підпункт 1 пункту 52 Порядку, затвердженого ПКМУ N 960</w:t>
            </w:r>
          </w:p>
        </w:tc>
        <w:bookmarkEnd w:id="122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10586"/>
            <w:r w:rsidRPr="001A1C74">
              <w:rPr>
                <w:rFonts w:eastAsia="Calibri"/>
                <w:sz w:val="15"/>
                <w:szCs w:val="22"/>
                <w:lang w:eastAsia="uk-UA"/>
              </w:rPr>
              <w:t>12.2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10587"/>
            <w:bookmarkEnd w:id="123"/>
            <w:r w:rsidRPr="001A1C74">
              <w:rPr>
                <w:rFonts w:eastAsia="Calibri"/>
                <w:sz w:val="15"/>
                <w:szCs w:val="22"/>
                <w:lang w:eastAsia="uk-UA"/>
              </w:rPr>
              <w:t>установка категорії А або Б, на якій використовуються тільки стандартизовані комерційні види палива без викидів парникових газів від технологічних процесів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10588"/>
            <w:bookmarkEnd w:id="124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10589"/>
            <w:bookmarkEnd w:id="12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10590"/>
            <w:bookmarkEnd w:id="12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10591"/>
            <w:bookmarkEnd w:id="127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10592"/>
            <w:bookmarkEnd w:id="128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10593"/>
            <w:bookmarkEnd w:id="129"/>
            <w:r w:rsidRPr="001A1C74">
              <w:rPr>
                <w:rFonts w:eastAsia="Calibri"/>
                <w:sz w:val="15"/>
                <w:szCs w:val="22"/>
                <w:lang w:eastAsia="uk-UA"/>
              </w:rPr>
              <w:t>Підпункт 2 пункту 52 Порядку, затвердженого ПКМУ N 960</w:t>
            </w:r>
          </w:p>
        </w:tc>
        <w:bookmarkEnd w:id="130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10594"/>
            <w:r w:rsidRPr="001A1C74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10595"/>
            <w:bookmarkEnd w:id="131"/>
            <w:r w:rsidRPr="001A1C74">
              <w:rPr>
                <w:rFonts w:eastAsia="Calibri"/>
                <w:sz w:val="15"/>
                <w:szCs w:val="22"/>
                <w:lang w:eastAsia="uk-UA"/>
              </w:rPr>
              <w:t>Усі види діяльності, що впроваджуються на установці, включені до Плану моніторингу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10596"/>
            <w:bookmarkEnd w:id="132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10597"/>
            <w:bookmarkEnd w:id="13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10598"/>
            <w:bookmarkEnd w:id="13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10599"/>
            <w:bookmarkEnd w:id="13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10600"/>
            <w:bookmarkEnd w:id="13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10601"/>
            <w:bookmarkEnd w:id="137"/>
            <w:r w:rsidRPr="001A1C74">
              <w:rPr>
                <w:rFonts w:eastAsia="Calibri"/>
                <w:sz w:val="15"/>
                <w:szCs w:val="22"/>
                <w:lang w:eastAsia="uk-UA"/>
              </w:rPr>
              <w:t>Частина перша статті 10 ЗУ N 377; Перелік, затверджений ПКМУ N 880</w:t>
            </w:r>
          </w:p>
        </w:tc>
        <w:bookmarkEnd w:id="138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10602"/>
            <w:r w:rsidRPr="001A1C74">
              <w:rPr>
                <w:rFonts w:eastAsia="Calibri"/>
                <w:sz w:val="15"/>
                <w:szCs w:val="22"/>
                <w:lang w:eastAsia="uk-UA"/>
              </w:rPr>
              <w:t>14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10603"/>
            <w:bookmarkEnd w:id="139"/>
            <w:r w:rsidRPr="001A1C74">
              <w:rPr>
                <w:rFonts w:eastAsia="Calibri"/>
                <w:sz w:val="15"/>
                <w:szCs w:val="22"/>
                <w:lang w:eastAsia="uk-UA"/>
              </w:rPr>
              <w:t>Застосування оператором спрощеного плану моніторингу відповідає вимогам законодавства щодо такого застосування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10604"/>
            <w:bookmarkEnd w:id="140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10605"/>
            <w:bookmarkEnd w:id="14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10606"/>
            <w:bookmarkEnd w:id="14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10607"/>
            <w:bookmarkEnd w:id="14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10608"/>
            <w:bookmarkEnd w:id="14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10609"/>
            <w:bookmarkEnd w:id="145"/>
            <w:r w:rsidRPr="001A1C74">
              <w:rPr>
                <w:rFonts w:eastAsia="Calibri"/>
                <w:sz w:val="15"/>
                <w:szCs w:val="22"/>
                <w:lang w:eastAsia="uk-UA"/>
              </w:rPr>
              <w:t>Частина друга статті 10 ЗУ N 377; пункти 50 - 52 Порядку, затвердженого ПКМУ N 960</w:t>
            </w:r>
          </w:p>
        </w:tc>
        <w:bookmarkEnd w:id="146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10610"/>
            <w:r w:rsidRPr="001A1C74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10611"/>
            <w:bookmarkEnd w:id="147"/>
            <w:r w:rsidRPr="001A1C74">
              <w:rPr>
                <w:rFonts w:eastAsia="Calibri"/>
                <w:sz w:val="15"/>
                <w:szCs w:val="22"/>
                <w:lang w:eastAsia="uk-UA"/>
              </w:rPr>
              <w:t>Затверджений план моніторингу, план моніторингу із змінами виконується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10612"/>
            <w:bookmarkEnd w:id="148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10613"/>
            <w:bookmarkEnd w:id="14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10614"/>
            <w:bookmarkEnd w:id="150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10615"/>
            <w:bookmarkEnd w:id="15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10616"/>
            <w:bookmarkEnd w:id="15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10617"/>
            <w:bookmarkEnd w:id="153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6 частини другої статті 13 ЗУ N 377; абзац четвертий пункту 18 Порядку, затвердженого ПКМУ N 960</w:t>
            </w:r>
          </w:p>
        </w:tc>
        <w:bookmarkEnd w:id="154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10618"/>
            <w:r w:rsidRPr="001A1C74">
              <w:rPr>
                <w:rFonts w:eastAsia="Calibri"/>
                <w:sz w:val="15"/>
                <w:szCs w:val="22"/>
                <w:lang w:eastAsia="uk-UA"/>
              </w:rPr>
              <w:lastRenderedPageBreak/>
              <w:t>16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10619"/>
            <w:bookmarkEnd w:id="155"/>
            <w:r w:rsidRPr="001A1C74">
              <w:rPr>
                <w:rFonts w:eastAsia="Calibri"/>
                <w:sz w:val="15"/>
                <w:szCs w:val="22"/>
                <w:lang w:eastAsia="uk-UA"/>
              </w:rPr>
              <w:t>Дані, наведені у документах, поданих для отримання адміністративної послуги, повні та достовірні: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10620"/>
            <w:bookmarkEnd w:id="156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9DC6D7E" wp14:editId="28614D32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10621"/>
            <w:bookmarkEnd w:id="157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7DB4983" wp14:editId="729FF1F7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10622"/>
            <w:bookmarkEnd w:id="158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D128697" wp14:editId="4AC2446B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10623"/>
            <w:bookmarkEnd w:id="159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9C79690" wp14:editId="18E7D60D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10624"/>
            <w:bookmarkEnd w:id="160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10B6BFE" wp14:editId="7E3ABCBF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10625"/>
            <w:bookmarkEnd w:id="161"/>
            <w:r w:rsidRPr="001A1C74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E67E48C" wp14:editId="62B79DC2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62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10626"/>
            <w:r w:rsidRPr="001A1C74">
              <w:rPr>
                <w:rFonts w:eastAsia="Calibri"/>
                <w:sz w:val="15"/>
                <w:szCs w:val="22"/>
                <w:lang w:eastAsia="uk-UA"/>
              </w:rPr>
              <w:t>16.1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10627"/>
            <w:bookmarkEnd w:id="163"/>
            <w:r w:rsidRPr="001A1C74">
              <w:rPr>
                <w:rFonts w:eastAsia="Calibri"/>
                <w:sz w:val="15"/>
                <w:szCs w:val="22"/>
                <w:lang w:eastAsia="uk-UA"/>
              </w:rPr>
              <w:t>Оператором межі моніторингу для кожної установки визначено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10628"/>
            <w:bookmarkEnd w:id="164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10629"/>
            <w:bookmarkEnd w:id="16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10630"/>
            <w:bookmarkEnd w:id="16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10631"/>
            <w:bookmarkEnd w:id="167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10632"/>
            <w:bookmarkEnd w:id="168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10633"/>
            <w:bookmarkEnd w:id="169"/>
            <w:r w:rsidRPr="001A1C74">
              <w:rPr>
                <w:rFonts w:eastAsia="Calibri"/>
                <w:sz w:val="15"/>
                <w:szCs w:val="22"/>
                <w:lang w:eastAsia="uk-UA"/>
              </w:rPr>
              <w:t>Абзаци перший, другий пункту 18 Порядку, затвердженого ПКМУ N 960</w:t>
            </w:r>
          </w:p>
        </w:tc>
        <w:bookmarkEnd w:id="170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10634"/>
            <w:r w:rsidRPr="001A1C74">
              <w:rPr>
                <w:rFonts w:eastAsia="Calibri"/>
                <w:sz w:val="15"/>
                <w:szCs w:val="22"/>
                <w:lang w:eastAsia="uk-UA"/>
              </w:rPr>
              <w:t>16.2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10635"/>
            <w:bookmarkEnd w:id="171"/>
            <w:r w:rsidRPr="001A1C74">
              <w:rPr>
                <w:rFonts w:eastAsia="Calibri"/>
                <w:sz w:val="15"/>
                <w:szCs w:val="22"/>
                <w:lang w:eastAsia="uk-UA"/>
              </w:rPr>
              <w:t>У межі моніторингу включено всі викиди парникових газів під час експлуатації установки, за винятком викидів парникових газів від пересувних джерел для транспортних цілей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10636"/>
            <w:bookmarkEnd w:id="172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10637"/>
            <w:bookmarkEnd w:id="17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10638"/>
            <w:bookmarkEnd w:id="17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10639"/>
            <w:bookmarkEnd w:id="175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10640"/>
            <w:bookmarkEnd w:id="176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10641"/>
            <w:bookmarkEnd w:id="177"/>
            <w:r w:rsidRPr="001A1C74">
              <w:rPr>
                <w:rFonts w:eastAsia="Calibri"/>
                <w:sz w:val="15"/>
                <w:szCs w:val="22"/>
                <w:lang w:eastAsia="uk-UA"/>
              </w:rPr>
              <w:t>Абзац третій пункту 18 Порядку, затвердженого ПКМУ N 960</w:t>
            </w:r>
          </w:p>
        </w:tc>
        <w:bookmarkEnd w:id="178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10642"/>
            <w:r w:rsidRPr="001A1C74">
              <w:rPr>
                <w:rFonts w:eastAsia="Calibri"/>
                <w:sz w:val="15"/>
                <w:szCs w:val="22"/>
                <w:lang w:eastAsia="uk-UA"/>
              </w:rPr>
              <w:t>17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10643"/>
            <w:bookmarkEnd w:id="179"/>
            <w:r w:rsidRPr="001A1C74">
              <w:rPr>
                <w:rFonts w:eastAsia="Calibri"/>
                <w:sz w:val="15"/>
                <w:szCs w:val="22"/>
                <w:lang w:eastAsia="uk-UA"/>
              </w:rPr>
              <w:t>Дані та відомості, необхідні для перевірки достовірності чи неповноти даних та відомостей, наведених у документах, поданих для отримання адміністративної послуги, у тому числі для прийняття звіту оператора, надано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10644"/>
            <w:bookmarkEnd w:id="180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10645"/>
            <w:bookmarkEnd w:id="18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10646"/>
            <w:bookmarkEnd w:id="18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10647"/>
            <w:bookmarkEnd w:id="183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10648"/>
            <w:bookmarkEnd w:id="184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10649"/>
            <w:bookmarkEnd w:id="185"/>
            <w:r w:rsidRPr="001A1C74">
              <w:rPr>
                <w:rFonts w:eastAsia="Calibri"/>
                <w:sz w:val="15"/>
                <w:szCs w:val="22"/>
                <w:lang w:eastAsia="uk-UA"/>
              </w:rPr>
              <w:t>Частина сьома статті 10 ЗУ N 377</w:t>
            </w:r>
          </w:p>
        </w:tc>
        <w:bookmarkEnd w:id="186"/>
      </w:tr>
      <w:tr w:rsidR="001A1C74" w:rsidRPr="001A1C74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10650"/>
            <w:r w:rsidRPr="001A1C74">
              <w:rPr>
                <w:rFonts w:eastAsia="Calibri"/>
                <w:sz w:val="15"/>
                <w:szCs w:val="22"/>
                <w:lang w:eastAsia="uk-UA"/>
              </w:rPr>
              <w:t>18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10651"/>
            <w:bookmarkEnd w:id="187"/>
            <w:r w:rsidRPr="001A1C74">
              <w:rPr>
                <w:rFonts w:eastAsia="Calibri"/>
                <w:sz w:val="15"/>
                <w:szCs w:val="22"/>
                <w:lang w:eastAsia="uk-UA"/>
              </w:rPr>
              <w:t>Зберігання документів, визначених Порядком, затвердженим ПКМУ N 960, протягом встановленого строку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10652"/>
            <w:bookmarkEnd w:id="188"/>
            <w:r w:rsidRPr="001A1C74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1A1C74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1A1C74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10653"/>
            <w:bookmarkEnd w:id="189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10654"/>
            <w:bookmarkEnd w:id="190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10655"/>
            <w:bookmarkEnd w:id="191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10656"/>
            <w:bookmarkEnd w:id="192"/>
            <w:r w:rsidRPr="001A1C74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A1C74" w:rsidRPr="001A1C74" w:rsidRDefault="001A1C74" w:rsidP="001A1C74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10657"/>
            <w:bookmarkEnd w:id="193"/>
            <w:r w:rsidRPr="001A1C74">
              <w:rPr>
                <w:rFonts w:eastAsia="Calibri"/>
                <w:sz w:val="15"/>
                <w:szCs w:val="22"/>
                <w:lang w:eastAsia="uk-UA"/>
              </w:rPr>
              <w:t>Пункт 12 частини другої статті 13 ЗУ N 377; Пункт 66, додаток 6 до Порядку, затвердженого ПКМУ N 960</w:t>
            </w:r>
          </w:p>
        </w:tc>
        <w:bookmarkEnd w:id="194"/>
      </w:tr>
    </w:tbl>
    <w:p w:rsidR="001A1C74" w:rsidRPr="001A1C74" w:rsidRDefault="001A1C74" w:rsidP="001A1C74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195" w:name="10658"/>
      <w:r w:rsidRPr="001A1C74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196" w:name="_GoBack"/>
      <w:bookmarkEnd w:id="195"/>
      <w:bookmarkEnd w:id="196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65"/>
    <w:rsid w:val="001A1C74"/>
    <w:rsid w:val="005F1C65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3808</Words>
  <Characters>2171</Characters>
  <Application>Microsoft Office Word</Application>
  <DocSecurity>0</DocSecurity>
  <Lines>18</Lines>
  <Paragraphs>11</Paragraphs>
  <ScaleCrop>false</ScaleCrop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2026-06-04T07:09:00Z</dcterms:created>
  <dcterms:modified xsi:type="dcterms:W3CDTF">2026-06-04T07:09:00Z</dcterms:modified>
</cp:coreProperties>
</file>