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40" w:rsidRPr="00E53340" w:rsidRDefault="00E53340" w:rsidP="00E53340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0969"/>
      <w:r w:rsidRPr="00E53340">
        <w:rPr>
          <w:rFonts w:eastAsia="Calibri"/>
          <w:szCs w:val="22"/>
          <w:lang w:eastAsia="uk-UA"/>
        </w:rPr>
        <w:t>Додаток 13</w:t>
      </w:r>
      <w:r w:rsidRPr="00E53340">
        <w:rPr>
          <w:rFonts w:ascii="Calibri" w:eastAsia="Calibri" w:hAnsi="Calibri"/>
          <w:sz w:val="22"/>
          <w:szCs w:val="22"/>
          <w:lang w:eastAsia="uk-UA"/>
        </w:rPr>
        <w:br/>
      </w:r>
      <w:r w:rsidRPr="00E53340">
        <w:rPr>
          <w:rFonts w:eastAsia="Calibri"/>
          <w:szCs w:val="22"/>
          <w:lang w:eastAsia="uk-UA"/>
        </w:rPr>
        <w:t xml:space="preserve">до </w:t>
      </w:r>
      <w:proofErr w:type="spellStart"/>
      <w:r w:rsidRPr="00E53340">
        <w:rPr>
          <w:rFonts w:eastAsia="Calibri"/>
          <w:szCs w:val="22"/>
          <w:lang w:eastAsia="uk-UA"/>
        </w:rPr>
        <w:t>Акта</w:t>
      </w:r>
      <w:proofErr w:type="spellEnd"/>
      <w:r w:rsidRPr="00E53340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E53340" w:rsidRPr="00E53340" w:rsidRDefault="00E53340" w:rsidP="00E53340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0970"/>
      <w:bookmarkEnd w:id="0"/>
      <w:r w:rsidRPr="00E53340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E53340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E53340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з питань забезпечення хімічної безпеки та управління хімічною продукцією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229"/>
        <w:gridCol w:w="1163"/>
        <w:gridCol w:w="1162"/>
        <w:gridCol w:w="775"/>
        <w:gridCol w:w="775"/>
        <w:gridCol w:w="1056"/>
        <w:gridCol w:w="1841"/>
      </w:tblGrid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10971"/>
            <w:bookmarkEnd w:id="1"/>
            <w:r w:rsidRPr="00E53340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22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0972"/>
            <w:bookmarkEnd w:id="2"/>
            <w:r w:rsidRPr="00E53340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0973"/>
            <w:bookmarkEnd w:id="3"/>
            <w:r w:rsidRPr="00E53340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0974"/>
            <w:bookmarkEnd w:id="4"/>
            <w:r w:rsidRPr="00E53340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0975"/>
            <w:bookmarkEnd w:id="5"/>
            <w:r w:rsidRPr="00E53340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84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0976"/>
            <w:bookmarkEnd w:id="6"/>
            <w:r w:rsidRPr="00E53340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обґрунтування</w:t>
            </w:r>
          </w:p>
        </w:tc>
        <w:bookmarkEnd w:id="7"/>
      </w:tr>
      <w:tr w:rsidR="00E53340" w:rsidRPr="00E53340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53340" w:rsidRPr="00E53340" w:rsidRDefault="00E53340" w:rsidP="00E53340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53340" w:rsidRPr="00E53340" w:rsidRDefault="00E53340" w:rsidP="00E53340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53340" w:rsidRPr="00E53340" w:rsidRDefault="00E53340" w:rsidP="00E53340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53340" w:rsidRPr="00E53340" w:rsidRDefault="00E53340" w:rsidP="00E53340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0977"/>
            <w:r w:rsidRPr="00E53340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0978"/>
            <w:bookmarkEnd w:id="8"/>
            <w:r w:rsidRPr="00E53340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0979"/>
            <w:bookmarkEnd w:id="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E53340" w:rsidRPr="00E53340" w:rsidRDefault="00E53340" w:rsidP="00E53340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0980"/>
            <w:r w:rsidRPr="00E53340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0981"/>
            <w:bookmarkEnd w:id="11"/>
            <w:r w:rsidRPr="00E53340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0982"/>
            <w:bookmarkEnd w:id="12"/>
            <w:r w:rsidRPr="00E53340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0983"/>
            <w:bookmarkEnd w:id="13"/>
            <w:r w:rsidRPr="00E53340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0984"/>
            <w:bookmarkEnd w:id="14"/>
            <w:r w:rsidRPr="00E53340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0985"/>
            <w:bookmarkEnd w:id="15"/>
            <w:r w:rsidRPr="00E53340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0986"/>
            <w:bookmarkEnd w:id="16"/>
            <w:r w:rsidRPr="00E53340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0987"/>
            <w:bookmarkEnd w:id="17"/>
            <w:r w:rsidRPr="00E53340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0988"/>
            <w:r w:rsidRPr="00E53340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0989"/>
            <w:bookmarkEnd w:id="19"/>
            <w:r w:rsidRPr="00E53340">
              <w:rPr>
                <w:rFonts w:eastAsia="Calibri"/>
                <w:sz w:val="15"/>
                <w:szCs w:val="22"/>
                <w:lang w:eastAsia="uk-UA"/>
              </w:rPr>
              <w:t>Виробником хімічної речовини або хімічної продукції ідентифікація хімічних речовин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0990"/>
            <w:bookmarkEnd w:id="2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0991"/>
            <w:bookmarkEnd w:id="2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0992"/>
            <w:bookmarkEnd w:id="2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0993"/>
            <w:bookmarkEnd w:id="2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0994"/>
            <w:bookmarkEnd w:id="2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0995"/>
            <w:bookmarkEnd w:id="25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8 частини другої статті 7, частина третя статті 37 ЗУ N 2804</w:t>
            </w:r>
          </w:p>
        </w:tc>
        <w:bookmarkEnd w:id="2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0996"/>
            <w:r w:rsidRPr="00E53340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0997"/>
            <w:bookmarkEnd w:id="27"/>
            <w:r w:rsidRPr="00E53340">
              <w:rPr>
                <w:rFonts w:eastAsia="Calibri"/>
                <w:sz w:val="15"/>
                <w:szCs w:val="22"/>
                <w:lang w:eastAsia="uk-UA"/>
              </w:rPr>
              <w:t>Обов'язкова державна реєстрація хімічної речовини, яка виробляється,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0998"/>
            <w:bookmarkEnd w:id="2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0999"/>
            <w:bookmarkEnd w:id="2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1000"/>
            <w:bookmarkEnd w:id="3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1001"/>
            <w:bookmarkEnd w:id="3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1002"/>
            <w:bookmarkEnd w:id="3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1003"/>
            <w:bookmarkEnd w:id="33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10 частини другої статті 7, частина перша статті 38 ЗУ N 2804</w:t>
            </w:r>
          </w:p>
        </w:tc>
        <w:bookmarkEnd w:id="3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1004"/>
            <w:r w:rsidRPr="00E53340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1005"/>
            <w:bookmarkEnd w:id="35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Суб'єктом господарювання оцінку безпечності хімічної речовини, що виробляється, проведено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1006"/>
            <w:bookmarkEnd w:id="3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1007"/>
            <w:bookmarkEnd w:id="3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1008"/>
            <w:bookmarkEnd w:id="3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1009"/>
            <w:bookmarkEnd w:id="3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1010"/>
            <w:bookmarkEnd w:id="4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1011"/>
            <w:bookmarkEnd w:id="4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5 частини другої статті 7, частина друга статті 25 ЗУ N 2804</w:t>
            </w:r>
          </w:p>
        </w:tc>
        <w:bookmarkEnd w:id="4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1012"/>
            <w:r w:rsidRPr="00E53340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1013"/>
            <w:bookmarkEnd w:id="43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 використання технічних засобів контролю впливу на довкілля, які рекомендовані виробником та визначені паспортом безпечності хімічної продукції або інструкцією з безпечного використання, під час поводження з хімічною продукцією здійснює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1014"/>
            <w:bookmarkEnd w:id="4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1015"/>
            <w:bookmarkEnd w:id="4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1016"/>
            <w:bookmarkEnd w:id="4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1017"/>
            <w:bookmarkEnd w:id="4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1018"/>
            <w:bookmarkEnd w:id="4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1019"/>
            <w:bookmarkEnd w:id="4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частини другої статті 41 ЗУ N 2804</w:t>
            </w:r>
          </w:p>
        </w:tc>
        <w:bookmarkEnd w:id="5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11020"/>
            <w:r w:rsidRPr="00E53340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11021"/>
            <w:bookmarkEnd w:id="51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 утримує у належному стані технічні засоби контролю впливу на довкілля, які рекомендовані виробником та визначені паспортом безпечності хімічної продукції або інструкцією з безпечного використання, під час поводження з хімічною продукцією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11022"/>
            <w:bookmarkEnd w:id="5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11023"/>
            <w:bookmarkEnd w:id="5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11024"/>
            <w:bookmarkEnd w:id="5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11025"/>
            <w:bookmarkEnd w:id="5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11026"/>
            <w:bookmarkEnd w:id="5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11027"/>
            <w:bookmarkEnd w:id="5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частини другої статті 41 ЗУ N 2804</w:t>
            </w:r>
          </w:p>
        </w:tc>
        <w:bookmarkEnd w:id="5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11028"/>
            <w:r w:rsidRPr="00E53340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11029"/>
            <w:bookmarkEnd w:id="59"/>
            <w:r w:rsidRPr="00E53340">
              <w:rPr>
                <w:rFonts w:eastAsia="Calibri"/>
                <w:sz w:val="15"/>
                <w:szCs w:val="22"/>
                <w:lang w:eastAsia="uk-UA"/>
              </w:rPr>
              <w:t>Інформація про небезпечні властивості хімічної продукції на непромаркованій тарі, у якій зберігається небезпечна хімічна продукція, зазначена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11030"/>
            <w:bookmarkEnd w:id="6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11031"/>
            <w:bookmarkEnd w:id="6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11032"/>
            <w:bookmarkEnd w:id="6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11033"/>
            <w:bookmarkEnd w:id="6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11034"/>
            <w:bookmarkEnd w:id="6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11035"/>
            <w:bookmarkEnd w:id="65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 частини другої статті 41 ЗУ N 2804</w:t>
            </w:r>
          </w:p>
        </w:tc>
        <w:bookmarkEnd w:id="6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11036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11037"/>
            <w:bookmarkEnd w:id="67"/>
            <w:r w:rsidRPr="00E53340">
              <w:rPr>
                <w:rFonts w:eastAsia="Calibri"/>
                <w:sz w:val="15"/>
                <w:szCs w:val="22"/>
                <w:lang w:eastAsia="uk-UA"/>
              </w:rPr>
              <w:t>Небезпечна хімічна продукція паспортом безпечності хімічної продукції супроводжується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11038"/>
            <w:bookmarkEnd w:id="6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11039"/>
            <w:bookmarkEnd w:id="6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11040"/>
            <w:bookmarkEnd w:id="7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11041"/>
            <w:bookmarkEnd w:id="7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1042"/>
            <w:bookmarkEnd w:id="7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1043"/>
            <w:bookmarkEnd w:id="73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третя статті 41 ЗУ N 2804</w:t>
            </w:r>
          </w:p>
        </w:tc>
        <w:bookmarkEnd w:id="7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1044"/>
            <w:r w:rsidRPr="00E53340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1045"/>
            <w:bookmarkEnd w:id="75"/>
            <w:r w:rsidRPr="00E53340">
              <w:rPr>
                <w:rFonts w:eastAsia="Calibri"/>
                <w:sz w:val="15"/>
                <w:szCs w:val="22"/>
                <w:lang w:eastAsia="uk-UA"/>
              </w:rPr>
              <w:t>Хімічна продукція, яка не супроводжується паспортом безпечності хімічної продукції, інструкцією з безпечного використання супроводжується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1046"/>
            <w:bookmarkEnd w:id="7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1047"/>
            <w:bookmarkEnd w:id="7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1048"/>
            <w:bookmarkEnd w:id="7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1049"/>
            <w:bookmarkEnd w:id="7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1050"/>
            <w:bookmarkEnd w:id="8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1051"/>
            <w:bookmarkEnd w:id="81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четверта статті 41 ЗУ N 2804</w:t>
            </w:r>
          </w:p>
        </w:tc>
        <w:bookmarkEnd w:id="8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1052"/>
            <w:r w:rsidRPr="00E53340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1053"/>
            <w:bookmarkEnd w:id="83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Суб'єкти господарювання до початку виробництва чи використання в технологічному процесі небезпечних хімічних речовин використовують за можливості альтернативні хімічні речовини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1054"/>
            <w:bookmarkEnd w:id="8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1055"/>
            <w:bookmarkEnd w:id="8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1056"/>
            <w:bookmarkEnd w:id="8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1057"/>
            <w:bookmarkEnd w:id="8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1058"/>
            <w:bookmarkEnd w:id="8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1059"/>
            <w:bookmarkEnd w:id="8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3 частини другої статті 7 ЗУ N 2804</w:t>
            </w:r>
          </w:p>
        </w:tc>
        <w:bookmarkEnd w:id="9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1060"/>
            <w:r w:rsidRPr="00E53340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1061"/>
            <w:bookmarkEnd w:id="91"/>
            <w:r w:rsidRPr="00E53340">
              <w:rPr>
                <w:rFonts w:eastAsia="Calibri"/>
                <w:sz w:val="15"/>
                <w:szCs w:val="22"/>
                <w:lang w:eastAsia="uk-UA"/>
              </w:rPr>
              <w:t>Оцінка ризиків небезпеки для довкілля під час виробництва та використання хімічної продукції, у тому числі під час використання у науково-технічних та дослідно-технологічних розробках, виробництві нових хімічних речовин, проведена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1062"/>
            <w:bookmarkEnd w:id="9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1063"/>
            <w:bookmarkEnd w:id="9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1064"/>
            <w:bookmarkEnd w:id="9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1065"/>
            <w:bookmarkEnd w:id="9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1066"/>
            <w:bookmarkEnd w:id="9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1067"/>
            <w:bookmarkEnd w:id="9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9 частини другої статті 7 ЗУ N 2804</w:t>
            </w:r>
          </w:p>
        </w:tc>
        <w:bookmarkEnd w:id="9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11068"/>
            <w:r w:rsidRPr="00E53340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11069"/>
            <w:bookmarkEnd w:id="99"/>
            <w:r w:rsidRPr="00E53340">
              <w:rPr>
                <w:rFonts w:eastAsia="Calibri"/>
                <w:sz w:val="15"/>
                <w:szCs w:val="22"/>
                <w:lang w:eastAsia="uk-UA"/>
              </w:rPr>
              <w:t>Заходи щодо мінімізації ризиків небезпеки для довкілля здійснюються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11070"/>
            <w:bookmarkEnd w:id="10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11071"/>
            <w:bookmarkEnd w:id="10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11072"/>
            <w:bookmarkEnd w:id="10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11073"/>
            <w:bookmarkEnd w:id="10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11074"/>
            <w:bookmarkEnd w:id="10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11075"/>
            <w:bookmarkEnd w:id="105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9 частини другої статті 7 ЗУ N 2804</w:t>
            </w:r>
          </w:p>
        </w:tc>
        <w:bookmarkEnd w:id="10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11076"/>
            <w:r w:rsidRPr="00E53340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11077"/>
            <w:bookmarkEnd w:id="107"/>
            <w:r w:rsidRPr="00E53340">
              <w:rPr>
                <w:rFonts w:eastAsia="Calibri"/>
                <w:sz w:val="15"/>
                <w:szCs w:val="22"/>
                <w:lang w:eastAsia="uk-UA"/>
              </w:rPr>
              <w:t>Сумісне перевезення чи складування хімічних речовин з харчовими продуктами, завантаження хімічних речовин у тару (зокрема великогабаритну), контейнери (зокрема середньої вантажопідйомності для масових вантажів), цистерни та іншу тару (упаковку), що використовуються для перевезення харчових продуктів, не допускається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11078"/>
            <w:bookmarkEnd w:id="10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11079"/>
            <w:bookmarkEnd w:id="10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11080"/>
            <w:bookmarkEnd w:id="11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11081"/>
            <w:bookmarkEnd w:id="11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11082"/>
            <w:bookmarkEnd w:id="11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11083"/>
            <w:bookmarkEnd w:id="113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12 частини другої статті 7 ЗУ N 2804</w:t>
            </w:r>
          </w:p>
        </w:tc>
        <w:bookmarkEnd w:id="11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11084"/>
            <w:r w:rsidRPr="00E53340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11085"/>
            <w:bookmarkEnd w:id="115"/>
            <w:r w:rsidRPr="00E53340">
              <w:rPr>
                <w:rFonts w:eastAsia="Calibri"/>
                <w:sz w:val="15"/>
                <w:szCs w:val="22"/>
                <w:lang w:eastAsia="uk-UA"/>
              </w:rPr>
              <w:t>Професійне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 проведено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11086"/>
            <w:bookmarkEnd w:id="11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11087"/>
            <w:bookmarkEnd w:id="11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11088"/>
            <w:bookmarkEnd w:id="11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11089"/>
            <w:bookmarkEnd w:id="11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11090"/>
            <w:bookmarkEnd w:id="12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11091"/>
            <w:bookmarkEnd w:id="12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20 частини другої статті 7 ЗУ N 2804</w:t>
            </w:r>
          </w:p>
        </w:tc>
        <w:bookmarkEnd w:id="12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11092"/>
            <w:r w:rsidRPr="00E53340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11093"/>
            <w:bookmarkEnd w:id="123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господарювання, який виробляє або використовує особливо небезпечні хімічні речовини, які виводяться з ринку, дозвіл на використання особливо небезпечної хімічної речовини, яка виводиться з ринку, крім випадків, установлених частиною третьою статті 47 ЗУ N 2804, отримав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11094"/>
            <w:bookmarkEnd w:id="12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11095"/>
            <w:bookmarkEnd w:id="12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11096"/>
            <w:bookmarkEnd w:id="12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11097"/>
            <w:bookmarkEnd w:id="12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11098"/>
            <w:bookmarkEnd w:id="12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11099"/>
            <w:bookmarkEnd w:id="12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13 частини другої статті 7, частини перша, третя статті 47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затвердженого ПКМУ N 870</w:t>
            </w:r>
          </w:p>
        </w:tc>
        <w:bookmarkEnd w:id="13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11100"/>
            <w:r w:rsidRPr="00E53340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11101"/>
            <w:bookmarkEnd w:id="131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господарювання, який отримав дозвіл на використання особливо небезпечної хімічної речовини, яка виводиться з ринку, крім випадків, установлених частиною третьою статті 47 ЗУ N 2804, забезпечує: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11102"/>
            <w:bookmarkEnd w:id="132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A355727" wp14:editId="0B5D39E6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11103"/>
            <w:bookmarkEnd w:id="133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282E10C" wp14:editId="420032D5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11104"/>
            <w:bookmarkEnd w:id="134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CAAF0AE" wp14:editId="64E01687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11105"/>
            <w:bookmarkEnd w:id="135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3CD38A6" wp14:editId="7302F897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11106"/>
            <w:bookmarkEnd w:id="136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407B336" wp14:editId="46731049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11107"/>
            <w:bookmarkEnd w:id="137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744890D" wp14:editId="2B4A8AF8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11108"/>
            <w:r w:rsidRPr="00E53340">
              <w:rPr>
                <w:rFonts w:eastAsia="Calibri"/>
                <w:sz w:val="15"/>
                <w:szCs w:val="22"/>
                <w:lang w:eastAsia="uk-UA"/>
              </w:rPr>
              <w:t>15.1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11109"/>
            <w:bookmarkEnd w:id="13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переоформлення дозволу на використання особливо </w:t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небезпечної хімічної речовини, яка виводиться з ринку - у разі настання підстав, визначених ЗУ N 2804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11110"/>
            <w:bookmarkEnd w:id="140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11111"/>
            <w:bookmarkEnd w:id="14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11112"/>
            <w:bookmarkEnd w:id="14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11113"/>
            <w:bookmarkEnd w:id="14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11114"/>
            <w:bookmarkEnd w:id="14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11115"/>
            <w:bookmarkEnd w:id="14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Пункт 1 частини тридцятої статті 47 ЗУ N </w:t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2804</w:t>
            </w:r>
          </w:p>
        </w:tc>
        <w:bookmarkEnd w:id="14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11116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15.2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11117"/>
            <w:bookmarkEnd w:id="147"/>
            <w:r w:rsidRPr="00E53340">
              <w:rPr>
                <w:rFonts w:eastAsia="Calibri"/>
                <w:sz w:val="15"/>
                <w:szCs w:val="22"/>
                <w:lang w:eastAsia="uk-UA"/>
              </w:rPr>
              <w:t>здійснення заходів контролю ризиків для довкілля під час використання особливо небезпечної хімічної речовини, яка виводиться з ринку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11118"/>
            <w:bookmarkEnd w:id="14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11119"/>
            <w:bookmarkEnd w:id="14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11120"/>
            <w:bookmarkEnd w:id="15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11121"/>
            <w:bookmarkEnd w:id="15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11122"/>
            <w:bookmarkEnd w:id="15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11123"/>
            <w:bookmarkEnd w:id="153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 частини тридцятої статті 47 ЗУ N 2804</w:t>
            </w:r>
          </w:p>
        </w:tc>
        <w:bookmarkEnd w:id="15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11124"/>
            <w:r w:rsidRPr="00E53340">
              <w:rPr>
                <w:rFonts w:eastAsia="Calibri"/>
                <w:sz w:val="15"/>
                <w:szCs w:val="22"/>
                <w:lang w:eastAsia="uk-UA"/>
              </w:rPr>
              <w:t>15.3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11125"/>
            <w:bookmarkEnd w:id="155"/>
            <w:r w:rsidRPr="00E53340">
              <w:rPr>
                <w:rFonts w:eastAsia="Calibri"/>
                <w:sz w:val="15"/>
                <w:szCs w:val="22"/>
                <w:lang w:eastAsia="uk-UA"/>
              </w:rPr>
              <w:t>надає інформацію про номер дозволу та вжиті заходи щодо контролю ризиків наступним користувачам - у разі якщо дозвіл отримано для визначеного виду використання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11126"/>
            <w:bookmarkEnd w:id="15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11127"/>
            <w:bookmarkEnd w:id="15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11128"/>
            <w:bookmarkEnd w:id="15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11129"/>
            <w:bookmarkEnd w:id="15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11130"/>
            <w:bookmarkEnd w:id="16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11131"/>
            <w:bookmarkEnd w:id="16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3 частини тридцятої статті 47 ЗУ N 2804</w:t>
            </w:r>
          </w:p>
        </w:tc>
        <w:bookmarkEnd w:id="16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11132"/>
            <w:r w:rsidRPr="00E53340">
              <w:rPr>
                <w:rFonts w:eastAsia="Calibri"/>
                <w:sz w:val="15"/>
                <w:szCs w:val="22"/>
                <w:lang w:eastAsia="uk-UA"/>
              </w:rPr>
              <w:t>15.4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11133"/>
            <w:bookmarkEnd w:id="163"/>
            <w:r w:rsidRPr="00E53340">
              <w:rPr>
                <w:rFonts w:eastAsia="Calibri"/>
                <w:sz w:val="15"/>
                <w:szCs w:val="22"/>
                <w:lang w:eastAsia="uk-UA"/>
              </w:rPr>
              <w:t>зазначає номер дозволу на маркуванні особливо небезпечної хімічної речовини, яка виводиться з ринку, - у разі її наявності в обігу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11134"/>
            <w:bookmarkEnd w:id="16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11135"/>
            <w:bookmarkEnd w:id="16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11136"/>
            <w:bookmarkEnd w:id="16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11137"/>
            <w:bookmarkEnd w:id="16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11138"/>
            <w:bookmarkEnd w:id="16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11139"/>
            <w:bookmarkEnd w:id="16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4 частини тридцятої статті 47 ЗУ N 2804</w:t>
            </w:r>
          </w:p>
        </w:tc>
        <w:bookmarkEnd w:id="17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11140"/>
            <w:r w:rsidRPr="00E53340">
              <w:rPr>
                <w:rFonts w:eastAsia="Calibri"/>
                <w:sz w:val="15"/>
                <w:szCs w:val="22"/>
                <w:lang w:eastAsia="uk-UA"/>
              </w:rPr>
              <w:t>15.5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11141"/>
            <w:bookmarkEnd w:id="171"/>
            <w:r w:rsidRPr="00E53340">
              <w:rPr>
                <w:rFonts w:eastAsia="Calibri"/>
                <w:sz w:val="15"/>
                <w:szCs w:val="22"/>
                <w:lang w:eastAsia="uk-UA"/>
              </w:rPr>
              <w:t>інформування протягом доби центрального органу виконавчої влади, що реалізує державну політику у сфері забезпечення хімічної безпеки, про порушення технологічної дисципліни, виникнення хімічного інциденту, що призвели до отруєння населення або забруднення довкілля, шляхом застосування Інформаційної системи забезпечення хімічної безпеки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11142"/>
            <w:bookmarkEnd w:id="17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11143"/>
            <w:bookmarkEnd w:id="17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11144"/>
            <w:bookmarkEnd w:id="17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11145"/>
            <w:bookmarkEnd w:id="17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11146"/>
            <w:bookmarkEnd w:id="17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11147"/>
            <w:bookmarkEnd w:id="17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5 частини тридцятої статті 47 ЗУ N 2804</w:t>
            </w:r>
          </w:p>
        </w:tc>
        <w:bookmarkEnd w:id="17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11148"/>
            <w:r w:rsidRPr="00E53340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11149"/>
            <w:bookmarkEnd w:id="179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господарювання, який виробляє або використовує отруйні хімічні речовини, дозвіл на використання отруйної хімічної речовини отримав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11150"/>
            <w:bookmarkEnd w:id="18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11151"/>
            <w:bookmarkEnd w:id="18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11152"/>
            <w:bookmarkEnd w:id="18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11153"/>
            <w:bookmarkEnd w:id="18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11154"/>
            <w:bookmarkEnd w:id="18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11155"/>
            <w:bookmarkEnd w:id="185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перша статті 49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Порядку видачі (відмови у видачі, переоформлення, анулювання) дозволу на використання отруйної хімічної речовини, затвердженого ПКМУ N 870</w:t>
            </w:r>
          </w:p>
        </w:tc>
        <w:bookmarkEnd w:id="18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11156"/>
            <w:r w:rsidRPr="00E53340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11157"/>
            <w:bookmarkEnd w:id="187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Суб'єктом господарювання виробництво, надання на ринку або використання отруйних хімічних речовин без отримання дозволу на використання отруйної хімічної речовини не допускається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11158"/>
            <w:bookmarkEnd w:id="18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11159"/>
            <w:bookmarkEnd w:id="18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11160"/>
            <w:bookmarkEnd w:id="19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11161"/>
            <w:bookmarkEnd w:id="19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11162"/>
            <w:bookmarkEnd w:id="19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11163"/>
            <w:bookmarkEnd w:id="193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третя статті 49 ЗУ N 2804</w:t>
            </w:r>
          </w:p>
        </w:tc>
        <w:bookmarkEnd w:id="19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11164"/>
            <w:r w:rsidRPr="00E53340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11165"/>
            <w:bookmarkEnd w:id="195"/>
            <w:r w:rsidRPr="00E53340">
              <w:rPr>
                <w:rFonts w:eastAsia="Calibri"/>
                <w:sz w:val="15"/>
                <w:szCs w:val="22"/>
                <w:lang w:eastAsia="uk-UA"/>
              </w:rPr>
              <w:t>Суб'єкт господарювання, який отримав дозвіл на використання отруйної хімічної речовини, здійснює: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11166"/>
            <w:bookmarkEnd w:id="196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5C21E5D" wp14:editId="6313C08E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11167"/>
            <w:bookmarkEnd w:id="197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7CF0193" wp14:editId="2B7C0CCA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11168"/>
            <w:bookmarkEnd w:id="198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103778D" wp14:editId="0D0E31B8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11169"/>
            <w:bookmarkEnd w:id="199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4961CFB" wp14:editId="3DE2D1C7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11170"/>
            <w:bookmarkEnd w:id="200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1969E3A" wp14:editId="4A40F63B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11171"/>
            <w:bookmarkEnd w:id="201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9330323" wp14:editId="750C170D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0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11172"/>
            <w:r w:rsidRPr="00E53340">
              <w:rPr>
                <w:rFonts w:eastAsia="Calibri"/>
                <w:sz w:val="15"/>
                <w:szCs w:val="22"/>
                <w:lang w:eastAsia="uk-UA"/>
              </w:rPr>
              <w:t>18.1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11173"/>
            <w:bookmarkEnd w:id="203"/>
            <w:r w:rsidRPr="00E53340">
              <w:rPr>
                <w:rFonts w:eastAsia="Calibri"/>
                <w:sz w:val="15"/>
                <w:szCs w:val="22"/>
                <w:lang w:eastAsia="uk-UA"/>
              </w:rPr>
              <w:t>заходи контролю ризиків для довкілля під час виробництва або використання отруйної хімічної речовини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11174"/>
            <w:bookmarkEnd w:id="20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11175"/>
            <w:bookmarkEnd w:id="20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11176"/>
            <w:bookmarkEnd w:id="20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11177"/>
            <w:bookmarkEnd w:id="20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11178"/>
            <w:bookmarkEnd w:id="20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11179"/>
            <w:bookmarkEnd w:id="20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частини двадцять третьої статті 49 ЗУ N 2804</w:t>
            </w:r>
          </w:p>
        </w:tc>
        <w:bookmarkEnd w:id="21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11180"/>
            <w:r w:rsidRPr="00E53340">
              <w:rPr>
                <w:rFonts w:eastAsia="Calibri"/>
                <w:sz w:val="15"/>
                <w:szCs w:val="22"/>
                <w:lang w:eastAsia="uk-UA"/>
              </w:rPr>
              <w:t>18.2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11181"/>
            <w:bookmarkEnd w:id="21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інформування протягом доби центрального органу виконавчої влади, що реалізує державну політику у сфері забезпечення хімічної безпеки, щодо порушення технологічної дисципліни, виникнення хімічного інциденту, що призвели до отруєння населення або забруднення довкілля, шляхом застосування Інформаційної системи забезпечення хімічної </w:t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безпеки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11182"/>
            <w:bookmarkEnd w:id="212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11183"/>
            <w:bookmarkEnd w:id="21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11184"/>
            <w:bookmarkEnd w:id="21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11185"/>
            <w:bookmarkEnd w:id="21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11186"/>
            <w:bookmarkEnd w:id="21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11187"/>
            <w:bookmarkEnd w:id="21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 частини двадцять третьої статті 49 ЗУ N 2804</w:t>
            </w:r>
          </w:p>
        </w:tc>
        <w:bookmarkEnd w:id="21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11188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19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11189"/>
            <w:bookmarkEnd w:id="219"/>
            <w:r w:rsidRPr="00E53340">
              <w:rPr>
                <w:rFonts w:eastAsia="Calibri"/>
                <w:sz w:val="15"/>
                <w:szCs w:val="22"/>
                <w:lang w:eastAsia="uk-UA"/>
              </w:rPr>
              <w:t>Перед початком виробництва хімічної продукції виробником: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11190"/>
            <w:bookmarkEnd w:id="220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BDD368C" wp14:editId="20827732">
                  <wp:extent cx="533400" cy="546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11191"/>
            <w:bookmarkEnd w:id="221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8238704" wp14:editId="15FF73BB">
                  <wp:extent cx="533400" cy="546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11192"/>
            <w:bookmarkEnd w:id="222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4078728" wp14:editId="2FD8C22E">
                  <wp:extent cx="317500" cy="546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11193"/>
            <w:bookmarkEnd w:id="223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99E1E7A" wp14:editId="3203F7E7">
                  <wp:extent cx="317500" cy="546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11194"/>
            <w:bookmarkEnd w:id="224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D4A1AA1" wp14:editId="7EEC77CA">
                  <wp:extent cx="533400" cy="546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11195"/>
            <w:bookmarkEnd w:id="225"/>
            <w:r w:rsidRPr="00E53340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0BC7066" wp14:editId="6830E82C">
                  <wp:extent cx="533400" cy="546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2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11196"/>
            <w:r w:rsidRPr="00E53340">
              <w:rPr>
                <w:rFonts w:eastAsia="Calibri"/>
                <w:sz w:val="15"/>
                <w:szCs w:val="22"/>
                <w:lang w:eastAsia="uk-UA"/>
              </w:rPr>
              <w:t>19.1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11197"/>
            <w:bookmarkEnd w:id="227"/>
            <w:r w:rsidRPr="00E53340">
              <w:rPr>
                <w:rFonts w:eastAsia="Calibri"/>
                <w:sz w:val="15"/>
                <w:szCs w:val="22"/>
                <w:lang w:eastAsia="uk-UA"/>
              </w:rPr>
              <w:t>ідентифіковано хімічні речовини, які він виробляє та які використовує у виробничих процесах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11198"/>
            <w:bookmarkEnd w:id="22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11199"/>
            <w:bookmarkEnd w:id="22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11200"/>
            <w:bookmarkEnd w:id="23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11201"/>
            <w:bookmarkEnd w:id="23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11202"/>
            <w:bookmarkEnd w:id="23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11203"/>
            <w:bookmarkEnd w:id="233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частини п'ятої статті 40 ЗУ N 2804</w:t>
            </w:r>
          </w:p>
        </w:tc>
        <w:bookmarkEnd w:id="23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11204"/>
            <w:r w:rsidRPr="00E53340">
              <w:rPr>
                <w:rFonts w:eastAsia="Calibri"/>
                <w:sz w:val="15"/>
                <w:szCs w:val="22"/>
                <w:lang w:eastAsia="uk-UA"/>
              </w:rPr>
              <w:t>19.2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11205"/>
            <w:bookmarkEnd w:id="235"/>
            <w:r w:rsidRPr="00E53340">
              <w:rPr>
                <w:rFonts w:eastAsia="Calibri"/>
                <w:sz w:val="15"/>
                <w:szCs w:val="22"/>
                <w:lang w:eastAsia="uk-UA"/>
              </w:rPr>
              <w:t>проведено класифікацію небезпеки хімічної продукції, яку він виробляє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11206"/>
            <w:bookmarkEnd w:id="23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11207"/>
            <w:bookmarkEnd w:id="23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11208"/>
            <w:bookmarkEnd w:id="23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11209"/>
            <w:bookmarkEnd w:id="23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11210"/>
            <w:bookmarkEnd w:id="24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11211"/>
            <w:bookmarkEnd w:id="24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 частини п'ятої статті 40 ЗУ N 2804</w:t>
            </w:r>
          </w:p>
        </w:tc>
        <w:bookmarkEnd w:id="24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11212"/>
            <w:r w:rsidRPr="00E53340">
              <w:rPr>
                <w:rFonts w:eastAsia="Calibri"/>
                <w:sz w:val="15"/>
                <w:szCs w:val="22"/>
                <w:lang w:eastAsia="uk-UA"/>
              </w:rPr>
              <w:t>19.3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11213"/>
            <w:bookmarkEnd w:id="243"/>
            <w:r w:rsidRPr="00E53340">
              <w:rPr>
                <w:rFonts w:eastAsia="Calibri"/>
                <w:sz w:val="15"/>
                <w:szCs w:val="22"/>
                <w:lang w:eastAsia="uk-UA"/>
              </w:rPr>
              <w:t>розроблено інформацію про небезпеку - у разі, якщо хімічна продукція була класифікована як небезпечна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11214"/>
            <w:bookmarkEnd w:id="24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11215"/>
            <w:bookmarkEnd w:id="24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11216"/>
            <w:bookmarkEnd w:id="24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11217"/>
            <w:bookmarkEnd w:id="24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11218"/>
            <w:bookmarkEnd w:id="24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11219"/>
            <w:bookmarkEnd w:id="24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2 частини п'ятої статті 40 ЗУ N 2804</w:t>
            </w:r>
          </w:p>
        </w:tc>
        <w:bookmarkEnd w:id="25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11220"/>
            <w:r w:rsidRPr="00E53340">
              <w:rPr>
                <w:rFonts w:eastAsia="Calibri"/>
                <w:sz w:val="15"/>
                <w:szCs w:val="22"/>
                <w:lang w:eastAsia="uk-UA"/>
              </w:rPr>
              <w:t>19.4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11221"/>
            <w:bookmarkEnd w:id="25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проведено оцінку безпечності хімічної речовини для хімічних речовин, які виробляються, у тому числі у складі хімічної продукції, в індивідуальній кількості, що становить 10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тонн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або більше на рік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11222"/>
            <w:bookmarkEnd w:id="25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11223"/>
            <w:bookmarkEnd w:id="25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11224"/>
            <w:bookmarkEnd w:id="25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11225"/>
            <w:bookmarkEnd w:id="25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11226"/>
            <w:bookmarkEnd w:id="25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11227"/>
            <w:bookmarkEnd w:id="25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3 частини п'ятої статті 40 ЗУ N 2804</w:t>
            </w:r>
          </w:p>
        </w:tc>
        <w:bookmarkEnd w:id="25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11228"/>
            <w:r w:rsidRPr="00E53340">
              <w:rPr>
                <w:rFonts w:eastAsia="Calibri"/>
                <w:sz w:val="15"/>
                <w:szCs w:val="22"/>
                <w:lang w:eastAsia="uk-UA"/>
              </w:rPr>
              <w:t>19.5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11229"/>
            <w:bookmarkEnd w:id="259"/>
            <w:r w:rsidRPr="00E53340">
              <w:rPr>
                <w:rFonts w:eastAsia="Calibri"/>
                <w:sz w:val="15"/>
                <w:szCs w:val="22"/>
                <w:lang w:eastAsia="uk-UA"/>
              </w:rPr>
              <w:t>визначено види використання хімічної продукції, яку він виробляє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11230"/>
            <w:bookmarkEnd w:id="26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11231"/>
            <w:bookmarkEnd w:id="26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11232"/>
            <w:bookmarkEnd w:id="26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11233"/>
            <w:bookmarkEnd w:id="26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11234"/>
            <w:bookmarkEnd w:id="26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11235"/>
            <w:bookmarkEnd w:id="265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4 частини п'ятої статті 40 ЗУ N 2804</w:t>
            </w:r>
          </w:p>
        </w:tc>
        <w:bookmarkEnd w:id="26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11236"/>
            <w:r w:rsidRPr="00E53340">
              <w:rPr>
                <w:rFonts w:eastAsia="Calibri"/>
                <w:sz w:val="15"/>
                <w:szCs w:val="22"/>
                <w:lang w:eastAsia="uk-UA"/>
              </w:rPr>
              <w:t>19.6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11237"/>
            <w:bookmarkEnd w:id="267"/>
            <w:r w:rsidRPr="00E53340">
              <w:rPr>
                <w:rFonts w:eastAsia="Calibri"/>
                <w:sz w:val="15"/>
                <w:szCs w:val="22"/>
                <w:lang w:eastAsia="uk-UA"/>
              </w:rPr>
              <w:t>процедуру державної реєстрації хімічних речовин, які виробляються в індивідуальній кількості, що становить 1 тонну або більше на рік, пройдено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11238"/>
            <w:bookmarkEnd w:id="26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11239"/>
            <w:bookmarkEnd w:id="26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11240"/>
            <w:bookmarkEnd w:id="27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11241"/>
            <w:bookmarkEnd w:id="27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11242"/>
            <w:bookmarkEnd w:id="27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11243"/>
            <w:bookmarkEnd w:id="273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перша статті 38, пункт 5 частини п'ятої статті 40 ЗУ N 2804</w:t>
            </w:r>
          </w:p>
        </w:tc>
        <w:bookmarkEnd w:id="27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11244"/>
            <w:r w:rsidRPr="00E53340">
              <w:rPr>
                <w:rFonts w:eastAsia="Calibri"/>
                <w:sz w:val="15"/>
                <w:szCs w:val="22"/>
                <w:lang w:eastAsia="uk-UA"/>
              </w:rPr>
              <w:t>19.7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11245"/>
            <w:bookmarkEnd w:id="275"/>
            <w:r w:rsidRPr="00E53340">
              <w:rPr>
                <w:rFonts w:eastAsia="Calibri"/>
                <w:sz w:val="15"/>
                <w:szCs w:val="22"/>
                <w:lang w:eastAsia="uk-UA"/>
              </w:rPr>
              <w:t>отримано дозвіл на використання отруйної хімічної речовини у разі, якщо здійснюється виробництво або використання таких хімічних речовин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11246"/>
            <w:bookmarkEnd w:id="27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11247"/>
            <w:bookmarkEnd w:id="27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11248"/>
            <w:bookmarkEnd w:id="27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11249"/>
            <w:bookmarkEnd w:id="27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11250"/>
            <w:bookmarkEnd w:id="28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11251"/>
            <w:bookmarkEnd w:id="28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6 частини п'ятої статті 40, частина перша статті 49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Порядку видачі (відмови у видачі, переоформлення, анулювання) дозволу на використання отруйної хімічної речовини, затвердженого ПКМУ N 870</w:t>
            </w:r>
          </w:p>
        </w:tc>
        <w:bookmarkEnd w:id="28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3" w:name="11252"/>
            <w:r w:rsidRPr="00E53340">
              <w:rPr>
                <w:rFonts w:eastAsia="Calibri"/>
                <w:sz w:val="15"/>
                <w:szCs w:val="22"/>
                <w:lang w:eastAsia="uk-UA"/>
              </w:rPr>
              <w:t>19.8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4" w:name="11253"/>
            <w:bookmarkEnd w:id="283"/>
            <w:r w:rsidRPr="00E53340">
              <w:rPr>
                <w:rFonts w:eastAsia="Calibri"/>
                <w:sz w:val="15"/>
                <w:szCs w:val="22"/>
                <w:lang w:eastAsia="uk-UA"/>
              </w:rPr>
              <w:t>дозвіл на використання особливо небезпечної хімічної речовини, яка виводиться з ринку, у разі її використання як сировини або допоміжного реагенту у виробничих процесах, якщо такий дозвіл відсутній у виробника цієї речовини для відповідного виду використання (крім випадків, установлених частиною третьою статті 47 ЗУ N 2804),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5" w:name="11254"/>
            <w:bookmarkEnd w:id="28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6" w:name="11255"/>
            <w:bookmarkEnd w:id="28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7" w:name="11256"/>
            <w:bookmarkEnd w:id="28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8" w:name="11257"/>
            <w:bookmarkEnd w:id="28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9" w:name="11258"/>
            <w:bookmarkEnd w:id="28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0" w:name="11259"/>
            <w:bookmarkEnd w:id="289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7 частини п'ятої статті 40, частини перша, третя статті 47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затвердженого ПКМУ N 870</w:t>
            </w:r>
          </w:p>
        </w:tc>
        <w:bookmarkEnd w:id="29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1" w:name="11260"/>
            <w:r w:rsidRPr="00E53340">
              <w:rPr>
                <w:rFonts w:eastAsia="Calibri"/>
                <w:sz w:val="15"/>
                <w:szCs w:val="22"/>
                <w:lang w:eastAsia="uk-UA"/>
              </w:rPr>
              <w:t>19.9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2" w:name="11261"/>
            <w:bookmarkEnd w:id="291"/>
            <w:r w:rsidRPr="00E53340">
              <w:rPr>
                <w:rFonts w:eastAsia="Calibri"/>
                <w:sz w:val="15"/>
                <w:szCs w:val="22"/>
                <w:lang w:eastAsia="uk-UA"/>
              </w:rPr>
              <w:t>дозвіл на використання особливо небезпечної хімічної речовини, яка виводиться з ринку, якщо планується продовження виробництва такої речовини після початку її виведення з ринку та забезпечення використання споживачами протягом певного часу, крім випадків, установлених частиною третьою статті 47 ЗУ N 2804, отримано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3" w:name="11262"/>
            <w:bookmarkEnd w:id="29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4" w:name="11263"/>
            <w:bookmarkEnd w:id="29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5" w:name="11264"/>
            <w:bookmarkEnd w:id="29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6" w:name="11265"/>
            <w:bookmarkEnd w:id="29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7" w:name="11266"/>
            <w:bookmarkEnd w:id="29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8" w:name="11267"/>
            <w:bookmarkEnd w:id="297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8 частини п'ятої статті 40, частини перша, третя статті 47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Порядку видачі (відмови у видачі, переоформлення, анулювання) дозволу на використання особливо небезпечної хімічної речовини, яка виводиться з ринку, затвердженого ПКМУ N 870</w:t>
            </w:r>
          </w:p>
        </w:tc>
        <w:bookmarkEnd w:id="29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9" w:name="11268"/>
            <w:r w:rsidRPr="00E53340">
              <w:rPr>
                <w:rFonts w:eastAsia="Calibri"/>
                <w:sz w:val="15"/>
                <w:szCs w:val="22"/>
                <w:lang w:eastAsia="uk-UA"/>
              </w:rPr>
              <w:lastRenderedPageBreak/>
              <w:t>19.10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0" w:name="11269"/>
            <w:bookmarkEnd w:id="299"/>
            <w:r w:rsidRPr="00E53340">
              <w:rPr>
                <w:rFonts w:eastAsia="Calibri"/>
                <w:sz w:val="15"/>
                <w:szCs w:val="22"/>
                <w:lang w:eastAsia="uk-UA"/>
              </w:rPr>
              <w:t>застосовує рекомендовані постачальником заходи щодо захисту довкілля від несприятливого впливу хімічних речовин, які визначені у паспорті безпечності хімічної продукції або інструкції з безпечного використання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1" w:name="11270"/>
            <w:bookmarkEnd w:id="30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2" w:name="11271"/>
            <w:bookmarkEnd w:id="30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3" w:name="11272"/>
            <w:bookmarkEnd w:id="30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4" w:name="11273"/>
            <w:bookmarkEnd w:id="30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5" w:name="11274"/>
            <w:bookmarkEnd w:id="30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6" w:name="11275"/>
            <w:bookmarkEnd w:id="305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11 частини п'ятої статті 40 ЗУ N 2804</w:t>
            </w:r>
          </w:p>
        </w:tc>
        <w:bookmarkEnd w:id="30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7" w:name="11276"/>
            <w:r w:rsidRPr="00E53340">
              <w:rPr>
                <w:rFonts w:eastAsia="Calibri"/>
                <w:sz w:val="15"/>
                <w:szCs w:val="22"/>
                <w:lang w:eastAsia="uk-UA"/>
              </w:rPr>
              <w:t>19.11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8" w:name="11277"/>
            <w:bookmarkEnd w:id="307"/>
            <w:r w:rsidRPr="00E53340">
              <w:rPr>
                <w:rFonts w:eastAsia="Calibri"/>
                <w:sz w:val="15"/>
                <w:szCs w:val="22"/>
                <w:lang w:eastAsia="uk-UA"/>
              </w:rPr>
              <w:t>паспорт безпечності хімічної продукції або інструкцію з безпечного використання залежно від небезпечності хімічної продукції розроблено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9" w:name="11278"/>
            <w:bookmarkEnd w:id="30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0" w:name="11279"/>
            <w:bookmarkEnd w:id="30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1" w:name="11280"/>
            <w:bookmarkEnd w:id="31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2" w:name="11281"/>
            <w:bookmarkEnd w:id="31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3" w:name="11282"/>
            <w:bookmarkEnd w:id="31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4" w:name="11283"/>
            <w:bookmarkEnd w:id="313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10 частини п'ятої статті 40 ЗУ N 2804</w:t>
            </w:r>
          </w:p>
        </w:tc>
        <w:bookmarkEnd w:id="314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5" w:name="11284"/>
            <w:r w:rsidRPr="00E53340">
              <w:rPr>
                <w:rFonts w:eastAsia="Calibri"/>
                <w:sz w:val="15"/>
                <w:szCs w:val="22"/>
                <w:lang w:eastAsia="uk-UA"/>
              </w:rPr>
              <w:t>20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6" w:name="11285"/>
            <w:bookmarkEnd w:id="315"/>
            <w:r w:rsidRPr="00E53340">
              <w:rPr>
                <w:rFonts w:eastAsia="Calibri"/>
                <w:sz w:val="15"/>
                <w:szCs w:val="22"/>
                <w:lang w:eastAsia="uk-UA"/>
              </w:rPr>
              <w:t>Повідомлення про використання альтернативної назви хімічної речовини зареєстровано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7" w:name="11286"/>
            <w:bookmarkEnd w:id="316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8" w:name="11287"/>
            <w:bookmarkEnd w:id="31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9" w:name="11288"/>
            <w:bookmarkEnd w:id="31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0" w:name="11289"/>
            <w:bookmarkEnd w:id="31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1" w:name="11290"/>
            <w:bookmarkEnd w:id="32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2" w:name="11291"/>
            <w:bookmarkEnd w:id="321"/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9 частини п'ятої статті 40, частина перша статті 48 ЗУ N 2804</w:t>
            </w:r>
          </w:p>
        </w:tc>
        <w:bookmarkEnd w:id="322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3" w:name="11292"/>
            <w:r w:rsidRPr="00E53340">
              <w:rPr>
                <w:rFonts w:eastAsia="Calibri"/>
                <w:sz w:val="15"/>
                <w:szCs w:val="22"/>
                <w:lang w:eastAsia="uk-UA"/>
              </w:rPr>
              <w:t>21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4" w:name="11293"/>
            <w:bookmarkEnd w:id="323"/>
            <w:r w:rsidRPr="00E53340">
              <w:rPr>
                <w:rFonts w:eastAsia="Calibri"/>
                <w:sz w:val="15"/>
                <w:szCs w:val="22"/>
                <w:lang w:eastAsia="uk-UA"/>
              </w:rPr>
              <w:t>Заборона щодо зазначення альтернативних назв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5" w:name="11294"/>
            <w:bookmarkEnd w:id="324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6" w:name="11295"/>
            <w:bookmarkEnd w:id="32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7" w:name="11296"/>
            <w:bookmarkEnd w:id="32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8" w:name="11297"/>
            <w:bookmarkEnd w:id="32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9" w:name="11298"/>
            <w:bookmarkEnd w:id="328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0" w:name="11299"/>
            <w:bookmarkEnd w:id="329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друга статті 48 ЗУ N 2804</w:t>
            </w:r>
          </w:p>
        </w:tc>
        <w:bookmarkEnd w:id="330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1" w:name="11300"/>
            <w:r w:rsidRPr="00E53340">
              <w:rPr>
                <w:rFonts w:eastAsia="Calibri"/>
                <w:sz w:val="15"/>
                <w:szCs w:val="22"/>
                <w:lang w:eastAsia="uk-UA"/>
              </w:rPr>
              <w:t>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2" w:name="11301"/>
            <w:bookmarkEnd w:id="33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Заборона використання ртуті або її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сполук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на об'єктах, введених в експлуатацію після набрання чинності ЗУ N 2804, у виробничих процесах, зазначених у частині другій статті 77 ЗУ N 2804, крім виробництва поліуретану із застосуванням каталізаторів, що містять ртуть,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3" w:name="11302"/>
            <w:bookmarkEnd w:id="332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4" w:name="11303"/>
            <w:bookmarkEnd w:id="33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5" w:name="11304"/>
            <w:bookmarkEnd w:id="33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6" w:name="11305"/>
            <w:bookmarkEnd w:id="335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7" w:name="11306"/>
            <w:bookmarkEnd w:id="336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8" w:name="11307"/>
            <w:bookmarkEnd w:id="337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Частини друга, третя статті 77 N 2804</w:t>
            </w:r>
          </w:p>
        </w:tc>
        <w:bookmarkEnd w:id="338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9" w:name="11308"/>
            <w:r w:rsidRPr="00E53340">
              <w:rPr>
                <w:rFonts w:eastAsia="Calibri"/>
                <w:sz w:val="15"/>
                <w:szCs w:val="22"/>
                <w:lang w:eastAsia="uk-UA"/>
              </w:rPr>
              <w:t>23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0" w:name="11309"/>
            <w:bookmarkEnd w:id="33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Заборона створення об'єктів, які здійснюють будь-який виробничий процес, у якому використовується ртуть або її сполуки, якщо вони не були введені в експлуатацію до дати набрання чинності для України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Мінаматською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конвенцією про ртуть, дотримується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1" w:name="11310"/>
            <w:bookmarkEnd w:id="340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2" w:name="11311"/>
            <w:bookmarkEnd w:id="34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3" w:name="11312"/>
            <w:bookmarkEnd w:id="34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4" w:name="11313"/>
            <w:bookmarkEnd w:id="343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5" w:name="11314"/>
            <w:bookmarkEnd w:id="344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6" w:name="11315"/>
            <w:bookmarkEnd w:id="345"/>
            <w:r w:rsidRPr="00E53340">
              <w:rPr>
                <w:rFonts w:eastAsia="Calibri"/>
                <w:sz w:val="15"/>
                <w:szCs w:val="22"/>
                <w:lang w:eastAsia="uk-UA"/>
              </w:rPr>
              <w:t>Частина четверта статті 77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пункт 1 ЗУ N 3116</w:t>
            </w:r>
          </w:p>
        </w:tc>
        <w:bookmarkEnd w:id="346"/>
      </w:tr>
      <w:tr w:rsidR="00E53340" w:rsidRPr="00E53340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7" w:name="11316"/>
            <w:r w:rsidRPr="00E53340">
              <w:rPr>
                <w:rFonts w:eastAsia="Calibri"/>
                <w:sz w:val="15"/>
                <w:szCs w:val="22"/>
                <w:lang w:eastAsia="uk-UA"/>
              </w:rPr>
              <w:t>24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8" w:name="11317"/>
            <w:bookmarkEnd w:id="347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Тимчасове зберігання ртуті або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сполук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ртуті, призначених для використання у спосіб, дозволений </w:t>
            </w:r>
            <w:proofErr w:type="spellStart"/>
            <w:r w:rsidRPr="00E53340">
              <w:rPr>
                <w:rFonts w:eastAsia="Calibri"/>
                <w:sz w:val="15"/>
                <w:szCs w:val="22"/>
                <w:lang w:eastAsia="uk-UA"/>
              </w:rPr>
              <w:t>Мінаматською</w:t>
            </w:r>
            <w:proofErr w:type="spellEnd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конвенцією про ртуть, до якої Україна приєдналась відповідно до ЗУ N 3116, з додержанням екологічних норм та у спосіб, що забезпечує безпеку для довкілля, здійснюється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9" w:name="11318"/>
            <w:bookmarkEnd w:id="348"/>
            <w:r w:rsidRPr="00E53340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0" w:name="11319"/>
            <w:bookmarkEnd w:id="349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1" w:name="11320"/>
            <w:bookmarkEnd w:id="350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2" w:name="11321"/>
            <w:bookmarkEnd w:id="351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3" w:name="11322"/>
            <w:bookmarkEnd w:id="352"/>
            <w:r w:rsidRPr="00E53340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53340" w:rsidRPr="00E53340" w:rsidRDefault="00E53340" w:rsidP="00E53340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4" w:name="11323"/>
            <w:bookmarkEnd w:id="353"/>
            <w:r w:rsidRPr="00E53340">
              <w:rPr>
                <w:rFonts w:eastAsia="Calibri"/>
                <w:sz w:val="15"/>
                <w:szCs w:val="22"/>
                <w:lang w:eastAsia="uk-UA"/>
              </w:rPr>
              <w:t>Стаття 80 ЗУ N 2804;</w:t>
            </w:r>
            <w:r w:rsidRPr="00E53340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E53340">
              <w:rPr>
                <w:rFonts w:eastAsia="Calibri"/>
                <w:sz w:val="15"/>
                <w:szCs w:val="22"/>
                <w:lang w:eastAsia="uk-UA"/>
              </w:rPr>
              <w:t>ЗУ N 3116</w:t>
            </w:r>
          </w:p>
        </w:tc>
        <w:bookmarkEnd w:id="354"/>
      </w:tr>
    </w:tbl>
    <w:p w:rsidR="00E53340" w:rsidRPr="00E53340" w:rsidRDefault="00E53340" w:rsidP="00E53340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355" w:name="11324"/>
      <w:r w:rsidRPr="00E53340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356" w:name="_GoBack"/>
      <w:bookmarkEnd w:id="355"/>
      <w:bookmarkEnd w:id="356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CA"/>
    <w:rsid w:val="00BE2DCA"/>
    <w:rsid w:val="00DB2E08"/>
    <w:rsid w:val="00E53340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7533</Words>
  <Characters>4294</Characters>
  <Application>Microsoft Office Word</Application>
  <DocSecurity>0</DocSecurity>
  <Lines>35</Lines>
  <Paragraphs>23</Paragraphs>
  <ScaleCrop>false</ScaleCrop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2026-06-04T07:11:00Z</dcterms:created>
  <dcterms:modified xsi:type="dcterms:W3CDTF">2026-06-04T07:11:00Z</dcterms:modified>
</cp:coreProperties>
</file>