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E8" w:rsidRPr="00D144E8" w:rsidRDefault="00D144E8" w:rsidP="00D144E8">
      <w:pPr>
        <w:spacing w:after="75" w:line="276" w:lineRule="auto"/>
        <w:ind w:firstLine="240"/>
        <w:jc w:val="right"/>
        <w:rPr>
          <w:rFonts w:ascii="Calibri" w:eastAsia="Calibri" w:hAnsi="Calibri"/>
          <w:sz w:val="22"/>
          <w:szCs w:val="22"/>
          <w:lang w:eastAsia="uk-UA"/>
        </w:rPr>
      </w:pPr>
      <w:bookmarkStart w:id="0" w:name="11491"/>
      <w:r w:rsidRPr="00D144E8">
        <w:rPr>
          <w:rFonts w:eastAsia="Calibri"/>
          <w:szCs w:val="22"/>
          <w:lang w:eastAsia="uk-UA"/>
        </w:rPr>
        <w:t>Додаток 15</w:t>
      </w:r>
      <w:r w:rsidRPr="00D144E8">
        <w:rPr>
          <w:rFonts w:ascii="Calibri" w:eastAsia="Calibri" w:hAnsi="Calibri"/>
          <w:sz w:val="22"/>
          <w:szCs w:val="22"/>
          <w:lang w:eastAsia="uk-UA"/>
        </w:rPr>
        <w:br/>
      </w:r>
      <w:r w:rsidRPr="00D144E8">
        <w:rPr>
          <w:rFonts w:eastAsia="Calibri"/>
          <w:szCs w:val="22"/>
          <w:lang w:eastAsia="uk-UA"/>
        </w:rPr>
        <w:t xml:space="preserve">до </w:t>
      </w:r>
      <w:proofErr w:type="spellStart"/>
      <w:r w:rsidRPr="00D144E8">
        <w:rPr>
          <w:rFonts w:eastAsia="Calibri"/>
          <w:szCs w:val="22"/>
          <w:lang w:eastAsia="uk-UA"/>
        </w:rPr>
        <w:t>Акта</w:t>
      </w:r>
      <w:proofErr w:type="spellEnd"/>
      <w:r w:rsidRPr="00D144E8">
        <w:rPr>
          <w:rFonts w:eastAsia="Calibri"/>
          <w:szCs w:val="22"/>
          <w:lang w:eastAsia="uk-UA"/>
        </w:rPr>
        <w:t>, складеного за результатами проведення планового (позапланового) заходу державного нагляду (контролю) щодо дотримання суб'єктом господарювання вимог законодавства у сфері охорони навколишнього природного середовища, раціонального використання, відтворення і охорони природних ресурсів</w:t>
      </w:r>
    </w:p>
    <w:p w:rsidR="00D144E8" w:rsidRPr="00D144E8" w:rsidRDefault="00D144E8" w:rsidP="00D144E8">
      <w:pPr>
        <w:keepNext/>
        <w:keepLines/>
        <w:spacing w:before="200" w:after="225" w:line="276" w:lineRule="auto"/>
        <w:ind w:firstLine="0"/>
        <w:jc w:val="center"/>
        <w:outlineLvl w:val="2"/>
        <w:rPr>
          <w:rFonts w:ascii="Calibri Light" w:eastAsia="Times New Roman" w:hAnsi="Calibri Light"/>
          <w:b/>
          <w:bCs/>
          <w:sz w:val="22"/>
          <w:szCs w:val="22"/>
          <w:lang w:eastAsia="uk-UA"/>
        </w:rPr>
      </w:pPr>
      <w:bookmarkStart w:id="1" w:name="11492"/>
      <w:bookmarkEnd w:id="0"/>
      <w:r w:rsidRPr="00D144E8">
        <w:rPr>
          <w:rFonts w:eastAsia="Times New Roman"/>
          <w:b/>
          <w:bCs/>
          <w:sz w:val="36"/>
          <w:szCs w:val="22"/>
          <w:lang w:eastAsia="uk-UA"/>
        </w:rPr>
        <w:t>ПЕРЕЛІК ПИТАНЬ</w:t>
      </w:r>
      <w:r w:rsidRPr="00D144E8">
        <w:rPr>
          <w:rFonts w:ascii="Calibri Light" w:eastAsia="Times New Roman" w:hAnsi="Calibri Light"/>
          <w:b/>
          <w:bCs/>
          <w:sz w:val="22"/>
          <w:szCs w:val="22"/>
          <w:lang w:eastAsia="uk-UA"/>
        </w:rPr>
        <w:br/>
      </w:r>
      <w:r w:rsidRPr="00D144E8">
        <w:rPr>
          <w:rFonts w:eastAsia="Times New Roman"/>
          <w:b/>
          <w:bCs/>
          <w:sz w:val="36"/>
          <w:szCs w:val="22"/>
          <w:lang w:eastAsia="uk-UA"/>
        </w:rPr>
        <w:t>щодо проведення планового (позапланового) заходу державного нагляду (контролю) за дотриманням вимог законодавства про оцінку впливу на довкілля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73"/>
        <w:gridCol w:w="1842"/>
        <w:gridCol w:w="1259"/>
        <w:gridCol w:w="1356"/>
        <w:gridCol w:w="969"/>
        <w:gridCol w:w="969"/>
        <w:gridCol w:w="969"/>
        <w:gridCol w:w="1453"/>
      </w:tblGrid>
      <w:tr w:rsidR="00D144E8" w:rsidRPr="00D144E8" w:rsidTr="00DE6659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" w:name="11493"/>
            <w:bookmarkEnd w:id="1"/>
            <w:r w:rsidRPr="00D144E8">
              <w:rPr>
                <w:rFonts w:eastAsia="Calibri"/>
                <w:sz w:val="15"/>
                <w:szCs w:val="22"/>
                <w:lang w:eastAsia="uk-UA"/>
              </w:rPr>
              <w:t>Поряд-</w:t>
            </w:r>
            <w:r w:rsidRPr="00D144E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D144E8">
              <w:rPr>
                <w:rFonts w:eastAsia="Calibri"/>
                <w:sz w:val="15"/>
                <w:szCs w:val="22"/>
                <w:lang w:eastAsia="uk-UA"/>
              </w:rPr>
              <w:t>ковий</w:t>
            </w:r>
            <w:proofErr w:type="spellEnd"/>
            <w:r w:rsidRPr="00D144E8">
              <w:rPr>
                <w:rFonts w:eastAsia="Calibri"/>
                <w:sz w:val="15"/>
                <w:szCs w:val="22"/>
                <w:lang w:eastAsia="uk-UA"/>
              </w:rPr>
              <w:t xml:space="preserve"> номер</w:t>
            </w:r>
          </w:p>
        </w:tc>
        <w:tc>
          <w:tcPr>
            <w:tcW w:w="18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" w:name="11494"/>
            <w:bookmarkEnd w:id="2"/>
            <w:r w:rsidRPr="00D144E8">
              <w:rPr>
                <w:rFonts w:eastAsia="Calibri"/>
                <w:sz w:val="15"/>
                <w:szCs w:val="22"/>
                <w:lang w:eastAsia="uk-UA"/>
              </w:rPr>
              <w:t>Питання щодо дотри-</w:t>
            </w:r>
            <w:r w:rsidRPr="00D144E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D144E8">
              <w:rPr>
                <w:rFonts w:eastAsia="Calibri"/>
                <w:sz w:val="15"/>
                <w:szCs w:val="22"/>
                <w:lang w:eastAsia="uk-UA"/>
              </w:rPr>
              <w:t>мання</w:t>
            </w:r>
            <w:proofErr w:type="spellEnd"/>
            <w:r w:rsidRPr="00D144E8">
              <w:rPr>
                <w:rFonts w:eastAsia="Calibri"/>
                <w:sz w:val="15"/>
                <w:szCs w:val="22"/>
                <w:lang w:eastAsia="uk-UA"/>
              </w:rPr>
              <w:t xml:space="preserve"> суб'єктом господа-</w:t>
            </w:r>
            <w:r w:rsidRPr="00D144E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D144E8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  <w:r w:rsidRPr="00D144E8">
              <w:rPr>
                <w:rFonts w:eastAsia="Calibri"/>
                <w:sz w:val="15"/>
                <w:szCs w:val="22"/>
                <w:lang w:eastAsia="uk-UA"/>
              </w:rPr>
              <w:t xml:space="preserve"> вимог </w:t>
            </w:r>
            <w:proofErr w:type="spellStart"/>
            <w:r w:rsidRPr="00D144E8">
              <w:rPr>
                <w:rFonts w:eastAsia="Calibri"/>
                <w:sz w:val="15"/>
                <w:szCs w:val="22"/>
                <w:lang w:eastAsia="uk-UA"/>
              </w:rPr>
              <w:t>законо</w:t>
            </w:r>
            <w:proofErr w:type="spellEnd"/>
            <w:r w:rsidRPr="00D144E8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D144E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D144E8">
              <w:rPr>
                <w:rFonts w:eastAsia="Calibri"/>
                <w:sz w:val="15"/>
                <w:szCs w:val="22"/>
                <w:lang w:eastAsia="uk-UA"/>
              </w:rPr>
              <w:t>давства</w:t>
            </w:r>
            <w:proofErr w:type="spellEnd"/>
          </w:p>
        </w:tc>
        <w:tc>
          <w:tcPr>
            <w:tcW w:w="125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" w:name="11495"/>
            <w:bookmarkEnd w:id="3"/>
            <w:r w:rsidRPr="00D144E8">
              <w:rPr>
                <w:rFonts w:eastAsia="Calibri"/>
                <w:sz w:val="15"/>
                <w:szCs w:val="22"/>
                <w:lang w:eastAsia="uk-UA"/>
              </w:rPr>
              <w:t>Ступінь ризику суб'єкта господа-</w:t>
            </w:r>
            <w:r w:rsidRPr="00D144E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D144E8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</w:p>
        </w:tc>
        <w:tc>
          <w:tcPr>
            <w:tcW w:w="135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" w:name="11496"/>
            <w:bookmarkEnd w:id="4"/>
            <w:r w:rsidRPr="00D144E8">
              <w:rPr>
                <w:rFonts w:eastAsia="Calibri"/>
                <w:sz w:val="15"/>
                <w:szCs w:val="22"/>
                <w:lang w:eastAsia="uk-UA"/>
              </w:rPr>
              <w:t>Позиція суб'єкта господа-</w:t>
            </w:r>
            <w:r w:rsidRPr="00D144E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D144E8">
              <w:rPr>
                <w:rFonts w:eastAsia="Calibri"/>
                <w:sz w:val="15"/>
                <w:szCs w:val="22"/>
                <w:lang w:eastAsia="uk-UA"/>
              </w:rPr>
              <w:t>рювання</w:t>
            </w:r>
            <w:proofErr w:type="spellEnd"/>
            <w:r w:rsidRPr="00D144E8">
              <w:rPr>
                <w:rFonts w:eastAsia="Calibri"/>
                <w:sz w:val="15"/>
                <w:szCs w:val="22"/>
                <w:lang w:eastAsia="uk-UA"/>
              </w:rPr>
              <w:t xml:space="preserve"> щодо негатив-</w:t>
            </w:r>
            <w:r w:rsidRPr="00D144E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144E8">
              <w:rPr>
                <w:rFonts w:eastAsia="Calibri"/>
                <w:sz w:val="15"/>
                <w:szCs w:val="22"/>
                <w:lang w:eastAsia="uk-UA"/>
              </w:rPr>
              <w:t xml:space="preserve">ного впливу вимоги </w:t>
            </w:r>
            <w:proofErr w:type="spellStart"/>
            <w:r w:rsidRPr="00D144E8">
              <w:rPr>
                <w:rFonts w:eastAsia="Calibri"/>
                <w:sz w:val="15"/>
                <w:szCs w:val="22"/>
                <w:lang w:eastAsia="uk-UA"/>
              </w:rPr>
              <w:t>законо</w:t>
            </w:r>
            <w:proofErr w:type="spellEnd"/>
            <w:r w:rsidRPr="00D144E8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D144E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D144E8">
              <w:rPr>
                <w:rFonts w:eastAsia="Calibri"/>
                <w:sz w:val="15"/>
                <w:szCs w:val="22"/>
                <w:lang w:eastAsia="uk-UA"/>
              </w:rPr>
              <w:t>давства</w:t>
            </w:r>
            <w:proofErr w:type="spellEnd"/>
            <w:r w:rsidRPr="00D144E8">
              <w:rPr>
                <w:rFonts w:eastAsia="Calibri"/>
                <w:sz w:val="15"/>
                <w:szCs w:val="22"/>
                <w:lang w:eastAsia="uk-UA"/>
              </w:rPr>
              <w:t xml:space="preserve"> (від 1 до 4 балів)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6" w:name="11497"/>
            <w:bookmarkEnd w:id="5"/>
            <w:r w:rsidRPr="00D144E8">
              <w:rPr>
                <w:rFonts w:eastAsia="Calibri"/>
                <w:sz w:val="15"/>
                <w:szCs w:val="22"/>
                <w:lang w:eastAsia="uk-UA"/>
              </w:rPr>
              <w:t>Відповіді на питання</w:t>
            </w:r>
          </w:p>
        </w:tc>
        <w:tc>
          <w:tcPr>
            <w:tcW w:w="145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7" w:name="11498"/>
            <w:bookmarkEnd w:id="6"/>
            <w:r w:rsidRPr="00D144E8">
              <w:rPr>
                <w:rFonts w:eastAsia="Calibri"/>
                <w:sz w:val="15"/>
                <w:szCs w:val="22"/>
                <w:lang w:eastAsia="uk-UA"/>
              </w:rPr>
              <w:t>Норма-</w:t>
            </w:r>
            <w:r w:rsidRPr="00D144E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D144E8">
              <w:rPr>
                <w:rFonts w:eastAsia="Calibri"/>
                <w:sz w:val="15"/>
                <w:szCs w:val="22"/>
                <w:lang w:eastAsia="uk-UA"/>
              </w:rPr>
              <w:t>тивне</w:t>
            </w:r>
            <w:proofErr w:type="spellEnd"/>
            <w:r w:rsidRPr="00D144E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  <w:proofErr w:type="spellStart"/>
            <w:r w:rsidRPr="00D144E8">
              <w:rPr>
                <w:rFonts w:eastAsia="Calibri"/>
                <w:sz w:val="15"/>
                <w:szCs w:val="22"/>
                <w:lang w:eastAsia="uk-UA"/>
              </w:rPr>
              <w:t>обґрунту</w:t>
            </w:r>
            <w:proofErr w:type="spellEnd"/>
            <w:r w:rsidRPr="00D144E8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D144E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proofErr w:type="spellStart"/>
            <w:r w:rsidRPr="00D144E8">
              <w:rPr>
                <w:rFonts w:eastAsia="Calibri"/>
                <w:sz w:val="15"/>
                <w:szCs w:val="22"/>
                <w:lang w:eastAsia="uk-UA"/>
              </w:rPr>
              <w:t>вання</w:t>
            </w:r>
            <w:proofErr w:type="spellEnd"/>
          </w:p>
        </w:tc>
        <w:bookmarkEnd w:id="7"/>
      </w:tr>
      <w:tr w:rsidR="00D144E8" w:rsidRPr="00D144E8" w:rsidTr="00DE6659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144E8" w:rsidRPr="00D144E8" w:rsidRDefault="00D144E8" w:rsidP="00D144E8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144E8" w:rsidRPr="00D144E8" w:rsidRDefault="00D144E8" w:rsidP="00D144E8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144E8" w:rsidRPr="00D144E8" w:rsidRDefault="00D144E8" w:rsidP="00D144E8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144E8" w:rsidRPr="00D144E8" w:rsidRDefault="00D144E8" w:rsidP="00D144E8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8" w:name="11499"/>
            <w:r w:rsidRPr="00D144E8">
              <w:rPr>
                <w:rFonts w:eastAsia="Calibri"/>
                <w:sz w:val="15"/>
                <w:szCs w:val="22"/>
                <w:lang w:eastAsia="uk-UA"/>
              </w:rPr>
              <w:t>так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9" w:name="11500"/>
            <w:bookmarkEnd w:id="8"/>
            <w:r w:rsidRPr="00D144E8">
              <w:rPr>
                <w:rFonts w:eastAsia="Calibri"/>
                <w:sz w:val="15"/>
                <w:szCs w:val="22"/>
                <w:lang w:eastAsia="uk-UA"/>
              </w:rPr>
              <w:t>ні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0" w:name="11501"/>
            <w:bookmarkEnd w:id="9"/>
            <w:r w:rsidRPr="00D144E8">
              <w:rPr>
                <w:rFonts w:eastAsia="Calibri"/>
                <w:sz w:val="15"/>
                <w:szCs w:val="22"/>
                <w:lang w:eastAsia="uk-UA"/>
              </w:rPr>
              <w:t xml:space="preserve">не </w:t>
            </w:r>
            <w:proofErr w:type="spellStart"/>
            <w:r w:rsidRPr="00D144E8">
              <w:rPr>
                <w:rFonts w:eastAsia="Calibri"/>
                <w:sz w:val="15"/>
                <w:szCs w:val="22"/>
                <w:lang w:eastAsia="uk-UA"/>
              </w:rPr>
              <w:t>розгля</w:t>
            </w:r>
            <w:proofErr w:type="spellEnd"/>
            <w:r w:rsidRPr="00D144E8">
              <w:rPr>
                <w:rFonts w:eastAsia="Calibri"/>
                <w:sz w:val="15"/>
                <w:szCs w:val="22"/>
                <w:lang w:eastAsia="uk-UA"/>
              </w:rPr>
              <w:t>-</w:t>
            </w:r>
            <w:r w:rsidRPr="00D144E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144E8">
              <w:rPr>
                <w:rFonts w:eastAsia="Calibri"/>
                <w:sz w:val="15"/>
                <w:szCs w:val="22"/>
                <w:lang w:eastAsia="uk-UA"/>
              </w:rPr>
              <w:t>далося</w:t>
            </w:r>
          </w:p>
        </w:tc>
        <w:bookmarkEnd w:id="1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D144E8" w:rsidRPr="00D144E8" w:rsidRDefault="00D144E8" w:rsidP="00D144E8">
            <w:pPr>
              <w:spacing w:after="200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</w:p>
        </w:tc>
      </w:tr>
      <w:tr w:rsidR="00D144E8" w:rsidRPr="00D144E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1" w:name="11502"/>
            <w:r w:rsidRPr="00D144E8">
              <w:rPr>
                <w:rFonts w:eastAsia="Calibri"/>
                <w:sz w:val="15"/>
                <w:szCs w:val="22"/>
                <w:lang w:eastAsia="uk-UA"/>
              </w:rPr>
              <w:t>1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2" w:name="11503"/>
            <w:bookmarkEnd w:id="11"/>
            <w:r w:rsidRPr="00D144E8">
              <w:rPr>
                <w:rFonts w:eastAsia="Calibri"/>
                <w:sz w:val="15"/>
                <w:szCs w:val="22"/>
                <w:lang w:eastAsia="uk-UA"/>
              </w:rPr>
              <w:t>2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3" w:name="11504"/>
            <w:bookmarkEnd w:id="12"/>
            <w:r w:rsidRPr="00D144E8">
              <w:rPr>
                <w:rFonts w:eastAsia="Calibri"/>
                <w:sz w:val="15"/>
                <w:szCs w:val="22"/>
                <w:lang w:eastAsia="uk-UA"/>
              </w:rPr>
              <w:t>3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4" w:name="11505"/>
            <w:bookmarkEnd w:id="13"/>
            <w:r w:rsidRPr="00D144E8">
              <w:rPr>
                <w:rFonts w:eastAsia="Calibri"/>
                <w:sz w:val="15"/>
                <w:szCs w:val="22"/>
                <w:lang w:eastAsia="uk-UA"/>
              </w:rPr>
              <w:t>4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5" w:name="11506"/>
            <w:bookmarkEnd w:id="14"/>
            <w:r w:rsidRPr="00D144E8">
              <w:rPr>
                <w:rFonts w:eastAsia="Calibri"/>
                <w:sz w:val="15"/>
                <w:szCs w:val="22"/>
                <w:lang w:eastAsia="uk-UA"/>
              </w:rPr>
              <w:t>5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6" w:name="11507"/>
            <w:bookmarkEnd w:id="15"/>
            <w:r w:rsidRPr="00D144E8">
              <w:rPr>
                <w:rFonts w:eastAsia="Calibri"/>
                <w:sz w:val="15"/>
                <w:szCs w:val="22"/>
                <w:lang w:eastAsia="uk-UA"/>
              </w:rPr>
              <w:t>6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7" w:name="11508"/>
            <w:bookmarkEnd w:id="16"/>
            <w:r w:rsidRPr="00D144E8">
              <w:rPr>
                <w:rFonts w:eastAsia="Calibri"/>
                <w:sz w:val="15"/>
                <w:szCs w:val="22"/>
                <w:lang w:eastAsia="uk-UA"/>
              </w:rPr>
              <w:t>7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8" w:name="11509"/>
            <w:bookmarkEnd w:id="17"/>
            <w:r w:rsidRPr="00D144E8">
              <w:rPr>
                <w:rFonts w:eastAsia="Calibri"/>
                <w:sz w:val="15"/>
                <w:szCs w:val="22"/>
                <w:lang w:eastAsia="uk-UA"/>
              </w:rPr>
              <w:t>8</w:t>
            </w:r>
          </w:p>
        </w:tc>
        <w:bookmarkEnd w:id="18"/>
      </w:tr>
      <w:tr w:rsidR="00D144E8" w:rsidRPr="00D144E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19" w:name="11510"/>
            <w:r w:rsidRPr="00D144E8">
              <w:rPr>
                <w:rFonts w:eastAsia="Calibri"/>
                <w:sz w:val="15"/>
                <w:szCs w:val="22"/>
                <w:lang w:eastAsia="uk-UA"/>
              </w:rPr>
              <w:t>1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0" w:name="11511"/>
            <w:bookmarkEnd w:id="19"/>
            <w:r w:rsidRPr="00D144E8">
              <w:rPr>
                <w:rFonts w:eastAsia="Calibri"/>
                <w:sz w:val="15"/>
                <w:szCs w:val="22"/>
                <w:lang w:eastAsia="uk-UA"/>
              </w:rPr>
              <w:t>Висновок з оцінки впливу на довкілля наявний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1" w:name="11512"/>
            <w:bookmarkEnd w:id="20"/>
            <w:r w:rsidRPr="00D144E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144E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144E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144E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144E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2" w:name="11513"/>
            <w:bookmarkEnd w:id="21"/>
            <w:r w:rsidRPr="00D144E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3" w:name="11514"/>
            <w:bookmarkEnd w:id="22"/>
            <w:r w:rsidRPr="00D144E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4" w:name="11515"/>
            <w:bookmarkEnd w:id="23"/>
            <w:r w:rsidRPr="00D144E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5" w:name="11516"/>
            <w:bookmarkEnd w:id="24"/>
            <w:r w:rsidRPr="00D144E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6" w:name="11517"/>
            <w:bookmarkEnd w:id="25"/>
            <w:r w:rsidRPr="00D144E8">
              <w:rPr>
                <w:rFonts w:eastAsia="Calibri"/>
                <w:sz w:val="15"/>
                <w:szCs w:val="22"/>
                <w:lang w:eastAsia="uk-UA"/>
              </w:rPr>
              <w:t>Стаття 3, частина друга статі 9 ЗУ N 2059</w:t>
            </w:r>
          </w:p>
        </w:tc>
        <w:bookmarkEnd w:id="26"/>
      </w:tr>
      <w:tr w:rsidR="00D144E8" w:rsidRPr="00D144E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7" w:name="11518"/>
            <w:r w:rsidRPr="00D144E8">
              <w:rPr>
                <w:rFonts w:eastAsia="Calibri"/>
                <w:sz w:val="15"/>
                <w:szCs w:val="22"/>
                <w:lang w:eastAsia="uk-UA"/>
              </w:rPr>
              <w:t>2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8" w:name="11519"/>
            <w:bookmarkEnd w:id="27"/>
            <w:r w:rsidRPr="00D144E8">
              <w:rPr>
                <w:rFonts w:eastAsia="Calibri"/>
                <w:sz w:val="15"/>
                <w:szCs w:val="22"/>
                <w:lang w:eastAsia="uk-UA"/>
              </w:rPr>
              <w:t>Висновок державної екологічної експертизи, одержаний до введення в дію ЗУ N 2059, наявний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29" w:name="11520"/>
            <w:bookmarkEnd w:id="28"/>
            <w:r w:rsidRPr="00D144E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144E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144E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144E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144E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0" w:name="11521"/>
            <w:bookmarkEnd w:id="29"/>
            <w:r w:rsidRPr="00D144E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1" w:name="11522"/>
            <w:bookmarkEnd w:id="30"/>
            <w:r w:rsidRPr="00D144E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2" w:name="11523"/>
            <w:bookmarkEnd w:id="31"/>
            <w:r w:rsidRPr="00D144E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3" w:name="11524"/>
            <w:bookmarkEnd w:id="32"/>
            <w:r w:rsidRPr="00D144E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4" w:name="11525"/>
            <w:bookmarkEnd w:id="33"/>
            <w:r w:rsidRPr="00D144E8">
              <w:rPr>
                <w:rFonts w:eastAsia="Calibri"/>
                <w:sz w:val="15"/>
                <w:szCs w:val="22"/>
                <w:lang w:eastAsia="uk-UA"/>
              </w:rPr>
              <w:t>Пункт 3 статті 17 ЗУ N 2059</w:t>
            </w:r>
          </w:p>
        </w:tc>
        <w:bookmarkEnd w:id="34"/>
      </w:tr>
      <w:tr w:rsidR="00D144E8" w:rsidRPr="00D144E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5" w:name="11526"/>
            <w:r w:rsidRPr="00D144E8">
              <w:rPr>
                <w:rFonts w:eastAsia="Calibri"/>
                <w:sz w:val="15"/>
                <w:szCs w:val="22"/>
                <w:lang w:eastAsia="uk-UA"/>
              </w:rPr>
              <w:t>3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6" w:name="11527"/>
            <w:bookmarkEnd w:id="35"/>
            <w:r w:rsidRPr="00D144E8">
              <w:rPr>
                <w:rFonts w:eastAsia="Calibri"/>
                <w:sz w:val="15"/>
                <w:szCs w:val="22"/>
                <w:lang w:eastAsia="uk-UA"/>
              </w:rPr>
              <w:t xml:space="preserve">Забезпечено в повному обсязі додержання екологічних умов (вимог), передбачених у висновку з оцінки впливу на довкілля (висновку державної екологічної експертизи), рішенні про провадження планованої діяльності та проектах будівництва, розширення, перепрофілювання, ліквідації (демонтажу) об'єктів, інших </w:t>
            </w:r>
            <w:proofErr w:type="spellStart"/>
            <w:r w:rsidRPr="00D144E8">
              <w:rPr>
                <w:rFonts w:eastAsia="Calibri"/>
                <w:sz w:val="15"/>
                <w:szCs w:val="22"/>
                <w:lang w:eastAsia="uk-UA"/>
              </w:rPr>
              <w:t>втручань</w:t>
            </w:r>
            <w:proofErr w:type="spellEnd"/>
            <w:r w:rsidRPr="00D144E8">
              <w:rPr>
                <w:rFonts w:eastAsia="Calibri"/>
                <w:sz w:val="15"/>
                <w:szCs w:val="22"/>
                <w:lang w:eastAsia="uk-UA"/>
              </w:rPr>
              <w:t xml:space="preserve"> у природне середовище і ландшафти, у тому числі видобування корисних копалин, використання техногенних родовищ корисних копалин, а також змін у цій діяльності або подовження строків її провадження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7" w:name="11528"/>
            <w:bookmarkEnd w:id="36"/>
            <w:r w:rsidRPr="00D144E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144E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144E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144E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144E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8" w:name="11529"/>
            <w:bookmarkEnd w:id="37"/>
            <w:r w:rsidRPr="00D144E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39" w:name="11530"/>
            <w:bookmarkEnd w:id="38"/>
            <w:r w:rsidRPr="00D144E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0" w:name="11531"/>
            <w:bookmarkEnd w:id="39"/>
            <w:r w:rsidRPr="00D144E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1" w:name="11532"/>
            <w:bookmarkEnd w:id="40"/>
            <w:r w:rsidRPr="00D144E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2" w:name="11533"/>
            <w:bookmarkEnd w:id="41"/>
            <w:r w:rsidRPr="00D144E8">
              <w:rPr>
                <w:rFonts w:eastAsia="Calibri"/>
                <w:sz w:val="15"/>
                <w:szCs w:val="22"/>
                <w:lang w:eastAsia="uk-UA"/>
              </w:rPr>
              <w:t>Частина шоста статті 3 ЗУ N 2059;</w:t>
            </w:r>
            <w:r w:rsidRPr="00D144E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144E8">
              <w:rPr>
                <w:rFonts w:eastAsia="Calibri"/>
                <w:sz w:val="15"/>
                <w:szCs w:val="22"/>
                <w:lang w:eastAsia="uk-UA"/>
              </w:rPr>
              <w:t>пункт 3 статті 17 ЗУ N 2059;</w:t>
            </w:r>
            <w:r w:rsidRPr="00D144E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144E8">
              <w:rPr>
                <w:rFonts w:eastAsia="Calibri"/>
                <w:sz w:val="15"/>
                <w:szCs w:val="22"/>
                <w:lang w:eastAsia="uk-UA"/>
              </w:rPr>
              <w:t>стаття 51 ЗУ N 1264</w:t>
            </w:r>
          </w:p>
        </w:tc>
        <w:bookmarkEnd w:id="42"/>
      </w:tr>
      <w:tr w:rsidR="00D144E8" w:rsidRPr="00D144E8" w:rsidTr="00DE6659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3" w:name="11534"/>
            <w:r w:rsidRPr="00D144E8">
              <w:rPr>
                <w:rFonts w:eastAsia="Calibri"/>
                <w:sz w:val="15"/>
                <w:szCs w:val="22"/>
                <w:lang w:eastAsia="uk-UA"/>
              </w:rPr>
              <w:t>4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4" w:name="11535"/>
            <w:bookmarkEnd w:id="43"/>
            <w:r w:rsidRPr="00D144E8">
              <w:rPr>
                <w:rFonts w:eastAsia="Calibri"/>
                <w:sz w:val="15"/>
                <w:szCs w:val="22"/>
                <w:lang w:eastAsia="uk-UA"/>
              </w:rPr>
              <w:t>Екологічні умови провадження планованої діяльності, зазначені у частині п'ятій статті 9 ЗУ N 2059, виконуються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5" w:name="11536"/>
            <w:bookmarkEnd w:id="44"/>
            <w:r w:rsidRPr="00D144E8">
              <w:rPr>
                <w:rFonts w:eastAsia="Calibri"/>
                <w:sz w:val="15"/>
                <w:szCs w:val="22"/>
                <w:lang w:eastAsia="uk-UA"/>
              </w:rPr>
              <w:t>Високий</w:t>
            </w:r>
            <w:r w:rsidRPr="00D144E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144E8">
              <w:rPr>
                <w:rFonts w:eastAsia="Calibri"/>
                <w:sz w:val="15"/>
                <w:szCs w:val="22"/>
                <w:lang w:eastAsia="uk-UA"/>
              </w:rPr>
              <w:t>Середній</w:t>
            </w:r>
            <w:r w:rsidRPr="00D144E8">
              <w:rPr>
                <w:rFonts w:ascii="Calibri" w:eastAsia="Calibri" w:hAnsi="Calibri"/>
                <w:sz w:val="22"/>
                <w:szCs w:val="22"/>
                <w:lang w:eastAsia="uk-UA"/>
              </w:rPr>
              <w:br/>
            </w:r>
            <w:r w:rsidRPr="00D144E8">
              <w:rPr>
                <w:rFonts w:eastAsia="Calibri"/>
                <w:sz w:val="15"/>
                <w:szCs w:val="22"/>
                <w:lang w:eastAsia="uk-UA"/>
              </w:rPr>
              <w:t>Незначний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6" w:name="11537"/>
            <w:bookmarkEnd w:id="45"/>
            <w:r w:rsidRPr="00D144E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7" w:name="11538"/>
            <w:bookmarkEnd w:id="46"/>
            <w:r w:rsidRPr="00D144E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8" w:name="11539"/>
            <w:bookmarkEnd w:id="47"/>
            <w:r w:rsidRPr="00D144E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49" w:name="11540"/>
            <w:bookmarkEnd w:id="48"/>
            <w:r w:rsidRPr="00D144E8">
              <w:rPr>
                <w:rFonts w:eastAsia="Calibri"/>
                <w:sz w:val="15"/>
                <w:szCs w:val="22"/>
                <w:lang w:eastAsia="uk-UA"/>
              </w:rPr>
              <w:t xml:space="preserve"> 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144E8" w:rsidRPr="00D144E8" w:rsidRDefault="00D144E8" w:rsidP="00D144E8">
            <w:pPr>
              <w:spacing w:after="75"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uk-UA"/>
              </w:rPr>
            </w:pPr>
            <w:bookmarkStart w:id="50" w:name="11541"/>
            <w:bookmarkEnd w:id="49"/>
            <w:r w:rsidRPr="00D144E8">
              <w:rPr>
                <w:rFonts w:eastAsia="Calibri"/>
                <w:sz w:val="15"/>
                <w:szCs w:val="22"/>
                <w:lang w:eastAsia="uk-UA"/>
              </w:rPr>
              <w:t>Частини друга, п'ята статті 9 ЗУ N 2059</w:t>
            </w:r>
          </w:p>
        </w:tc>
        <w:bookmarkEnd w:id="50"/>
      </w:tr>
    </w:tbl>
    <w:p w:rsidR="00D144E8" w:rsidRPr="00D144E8" w:rsidRDefault="00D144E8" w:rsidP="00D144E8">
      <w:pPr>
        <w:spacing w:after="75" w:line="276" w:lineRule="auto"/>
        <w:ind w:firstLine="240"/>
        <w:jc w:val="right"/>
        <w:rPr>
          <w:rFonts w:ascii="Calibri" w:eastAsia="Calibri" w:hAnsi="Calibri"/>
          <w:sz w:val="22"/>
          <w:szCs w:val="22"/>
          <w:lang w:eastAsia="uk-UA"/>
        </w:rPr>
      </w:pPr>
      <w:bookmarkStart w:id="51" w:name="11552"/>
      <w:r w:rsidRPr="00D144E8">
        <w:rPr>
          <w:rFonts w:eastAsia="Calibri"/>
          <w:szCs w:val="22"/>
          <w:lang w:eastAsia="uk-UA"/>
        </w:rPr>
        <w:t xml:space="preserve">(Уніфікована форма </w:t>
      </w:r>
      <w:proofErr w:type="spellStart"/>
      <w:r w:rsidRPr="00D144E8">
        <w:rPr>
          <w:rFonts w:eastAsia="Calibri"/>
          <w:szCs w:val="22"/>
          <w:lang w:eastAsia="uk-UA"/>
        </w:rPr>
        <w:t>акта</w:t>
      </w:r>
      <w:proofErr w:type="spellEnd"/>
      <w:r w:rsidRPr="00D144E8">
        <w:rPr>
          <w:rFonts w:eastAsia="Calibri"/>
          <w:szCs w:val="22"/>
          <w:lang w:eastAsia="uk-UA"/>
        </w:rPr>
        <w:t xml:space="preserve"> у редакції наказу Міністерства економіки,</w:t>
      </w:r>
      <w:r w:rsidRPr="00D144E8">
        <w:rPr>
          <w:rFonts w:ascii="Calibri" w:eastAsia="Calibri" w:hAnsi="Calibri"/>
          <w:sz w:val="22"/>
          <w:szCs w:val="22"/>
          <w:lang w:eastAsia="uk-UA"/>
        </w:rPr>
        <w:br/>
      </w:r>
      <w:r w:rsidRPr="00D144E8">
        <w:rPr>
          <w:rFonts w:eastAsia="Calibri"/>
          <w:szCs w:val="22"/>
          <w:lang w:eastAsia="uk-UA"/>
        </w:rPr>
        <w:t xml:space="preserve"> довкілля та сільського господарства України від 26.02.2026 р. N 3335)</w:t>
      </w:r>
    </w:p>
    <w:p w:rsidR="00D144E8" w:rsidRPr="00D144E8" w:rsidRDefault="00D144E8" w:rsidP="00D144E8">
      <w:pPr>
        <w:spacing w:after="75" w:line="276" w:lineRule="auto"/>
        <w:ind w:firstLine="0"/>
        <w:jc w:val="center"/>
        <w:rPr>
          <w:rFonts w:ascii="Calibri" w:eastAsia="Calibri" w:hAnsi="Calibri"/>
          <w:sz w:val="22"/>
          <w:szCs w:val="22"/>
          <w:lang w:eastAsia="uk-UA"/>
        </w:rPr>
      </w:pPr>
      <w:bookmarkStart w:id="52" w:name="4335"/>
      <w:bookmarkEnd w:id="51"/>
      <w:r w:rsidRPr="00D144E8">
        <w:rPr>
          <w:rFonts w:eastAsia="Calibri"/>
          <w:szCs w:val="22"/>
          <w:lang w:eastAsia="uk-UA"/>
        </w:rPr>
        <w:t>____________</w:t>
      </w:r>
    </w:p>
    <w:p w:rsidR="00FE3382" w:rsidRDefault="00FE3382">
      <w:bookmarkStart w:id="53" w:name="_GoBack"/>
      <w:bookmarkEnd w:id="52"/>
      <w:bookmarkEnd w:id="53"/>
    </w:p>
    <w:sectPr w:rsidR="00FE3382" w:rsidSect="00DB2E08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9F"/>
    <w:rsid w:val="009B129F"/>
    <w:rsid w:val="00D144E8"/>
    <w:rsid w:val="00DB2E08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1305</Words>
  <Characters>745</Characters>
  <Application>Microsoft Office Word</Application>
  <DocSecurity>0</DocSecurity>
  <Lines>6</Lines>
  <Paragraphs>4</Paragraphs>
  <ScaleCrop>false</ScaleCrop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2026-06-04T07:12:00Z</dcterms:created>
  <dcterms:modified xsi:type="dcterms:W3CDTF">2026-06-04T07:13:00Z</dcterms:modified>
</cp:coreProperties>
</file>